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3A86" w:rsidRPr="0069529C" w:rsidRDefault="007E3A86" w:rsidP="007E3A86">
      <w:pPr>
        <w:spacing w:before="120" w:after="120"/>
        <w:jc w:val="right"/>
        <w:rPr>
          <w:rFonts w:ascii="Calibri" w:hAnsi="Calibri" w:cs="Calibri"/>
          <w:b/>
          <w:sz w:val="22"/>
          <w:szCs w:val="22"/>
          <w:lang w:eastAsia="en-GB"/>
        </w:rPr>
      </w:pPr>
      <w:bookmarkStart w:id="0" w:name="_GoBack"/>
      <w:bookmarkEnd w:id="0"/>
      <w:r>
        <w:rPr>
          <w:rFonts w:ascii="Calibri" w:hAnsi="Calibri" w:cs="Calibri"/>
          <w:b/>
          <w:sz w:val="22"/>
          <w:szCs w:val="22"/>
          <w:lang w:eastAsia="en-GB"/>
        </w:rPr>
        <w:t>Anexa 18</w:t>
      </w:r>
    </w:p>
    <w:p w:rsidR="0069529C" w:rsidRPr="006F0920" w:rsidRDefault="0069529C" w:rsidP="0069529C">
      <w:pPr>
        <w:jc w:val="center"/>
        <w:rPr>
          <w:rFonts w:ascii="Calibri" w:eastAsia="Arial" w:hAnsi="Calibri" w:cs="Calibri"/>
          <w:b/>
          <w:iCs/>
          <w:position w:val="-1"/>
        </w:rPr>
      </w:pPr>
      <w:r w:rsidRPr="006F0920">
        <w:rPr>
          <w:rFonts w:ascii="Calibri" w:eastAsia="Arial" w:hAnsi="Calibri" w:cs="Calibri"/>
          <w:b/>
          <w:iCs/>
          <w:spacing w:val="-1"/>
          <w:position w:val="-1"/>
        </w:rPr>
        <w:t>C</w:t>
      </w:r>
      <w:r w:rsidRPr="006F0920">
        <w:rPr>
          <w:rFonts w:ascii="Calibri" w:eastAsia="Arial" w:hAnsi="Calibri" w:cs="Calibri"/>
          <w:b/>
          <w:iCs/>
          <w:spacing w:val="1"/>
          <w:position w:val="-1"/>
        </w:rPr>
        <w:t>O</w:t>
      </w:r>
      <w:r w:rsidRPr="006F0920">
        <w:rPr>
          <w:rFonts w:ascii="Calibri" w:eastAsia="Arial" w:hAnsi="Calibri" w:cs="Calibri"/>
          <w:b/>
          <w:iCs/>
          <w:spacing w:val="-1"/>
          <w:position w:val="-1"/>
        </w:rPr>
        <w:t>N</w:t>
      </w:r>
      <w:r w:rsidRPr="006F0920">
        <w:rPr>
          <w:rFonts w:ascii="Calibri" w:eastAsia="Arial" w:hAnsi="Calibri" w:cs="Calibri"/>
          <w:b/>
          <w:iCs/>
          <w:spacing w:val="-3"/>
          <w:position w:val="-1"/>
        </w:rPr>
        <w:t>T</w:t>
      </w:r>
      <w:r w:rsidRPr="006F0920">
        <w:rPr>
          <w:rFonts w:ascii="Calibri" w:eastAsia="Arial" w:hAnsi="Calibri" w:cs="Calibri"/>
          <w:b/>
          <w:iCs/>
          <w:spacing w:val="4"/>
          <w:position w:val="-1"/>
        </w:rPr>
        <w:t>R</w:t>
      </w:r>
      <w:r w:rsidRPr="006F0920">
        <w:rPr>
          <w:rFonts w:ascii="Calibri" w:eastAsia="Arial" w:hAnsi="Calibri" w:cs="Calibri"/>
          <w:b/>
          <w:iCs/>
          <w:spacing w:val="-6"/>
          <w:position w:val="-1"/>
        </w:rPr>
        <w:t>A</w:t>
      </w:r>
      <w:r w:rsidRPr="006F0920">
        <w:rPr>
          <w:rFonts w:ascii="Calibri" w:eastAsia="Arial" w:hAnsi="Calibri" w:cs="Calibri"/>
          <w:b/>
          <w:iCs/>
          <w:spacing w:val="1"/>
          <w:position w:val="-1"/>
        </w:rPr>
        <w:t>C</w:t>
      </w:r>
      <w:r w:rsidRPr="006F0920">
        <w:rPr>
          <w:rFonts w:ascii="Calibri" w:eastAsia="Arial" w:hAnsi="Calibri" w:cs="Calibri"/>
          <w:b/>
          <w:iCs/>
          <w:position w:val="-1"/>
        </w:rPr>
        <w:t>T DE FINANȚARE</w:t>
      </w:r>
    </w:p>
    <w:p w:rsidR="0069529C" w:rsidRPr="006F0920" w:rsidRDefault="0069529C" w:rsidP="0069529C">
      <w:pPr>
        <w:jc w:val="center"/>
        <w:rPr>
          <w:rFonts w:ascii="Calibri" w:hAnsi="Calibri" w:cs="Calibri"/>
          <w:bCs/>
          <w:lang w:eastAsia="en-GB"/>
        </w:rPr>
      </w:pPr>
      <w:r w:rsidRPr="006F0920">
        <w:rPr>
          <w:rFonts w:ascii="Calibri" w:hAnsi="Calibri" w:cs="Calibri"/>
          <w:bCs/>
          <w:lang w:eastAsia="en-GB"/>
        </w:rPr>
        <w:t>(</w:t>
      </w:r>
      <w:r w:rsidRPr="006F0920">
        <w:rPr>
          <w:rFonts w:ascii="Calibri" w:hAnsi="Calibri" w:cs="Calibri"/>
          <w:bCs/>
          <w:i/>
          <w:lang w:eastAsia="en-GB"/>
        </w:rPr>
        <w:t>model conform Ordinului MIPE nr. 2041/25.05.2023</w:t>
      </w:r>
      <w:r w:rsidRPr="006F0920">
        <w:rPr>
          <w:rFonts w:ascii="Calibri" w:hAnsi="Calibri" w:cs="Calibri"/>
          <w:bCs/>
          <w:lang w:eastAsia="en-GB"/>
        </w:rPr>
        <w:t>)</w:t>
      </w:r>
    </w:p>
    <w:p w:rsidR="0069529C" w:rsidRPr="006F0920" w:rsidRDefault="0069529C" w:rsidP="0069529C">
      <w:pPr>
        <w:spacing w:before="29" w:line="240" w:lineRule="exact"/>
        <w:ind w:right="18"/>
        <w:jc w:val="center"/>
        <w:rPr>
          <w:rFonts w:ascii="Calibri" w:eastAsia="Arial" w:hAnsi="Calibri" w:cs="Calibri"/>
          <w:b/>
          <w:i/>
          <w:iCs/>
          <w:position w:val="-1"/>
        </w:rPr>
      </w:pPr>
    </w:p>
    <w:p w:rsidR="0069529C" w:rsidRPr="006F0920" w:rsidRDefault="0069529C" w:rsidP="0069529C">
      <w:pPr>
        <w:spacing w:before="29" w:line="240" w:lineRule="exact"/>
        <w:ind w:right="3151"/>
        <w:rPr>
          <w:rFonts w:ascii="Calibri" w:eastAsia="Arial" w:hAnsi="Calibri" w:cs="Calibri"/>
          <w:b/>
          <w:i/>
          <w:iCs/>
          <w:position w:val="-1"/>
        </w:rPr>
      </w:pPr>
    </w:p>
    <w:p w:rsidR="0069529C" w:rsidRPr="006F0920" w:rsidRDefault="0069529C" w:rsidP="0069529C">
      <w:pPr>
        <w:spacing w:line="200" w:lineRule="exact"/>
        <w:rPr>
          <w:rFonts w:ascii="Calibri" w:hAnsi="Calibri" w:cs="Calibri"/>
        </w:rPr>
      </w:pPr>
    </w:p>
    <w:p w:rsidR="0069529C" w:rsidRPr="006F0920" w:rsidRDefault="0069529C" w:rsidP="0069529C">
      <w:pPr>
        <w:spacing w:before="2" w:line="240" w:lineRule="exact"/>
        <w:ind w:left="118" w:right="75"/>
        <w:jc w:val="both"/>
        <w:rPr>
          <w:rFonts w:ascii="Calibri" w:eastAsia="Arial" w:hAnsi="Calibri" w:cs="Calibri"/>
          <w:b/>
        </w:rPr>
      </w:pPr>
    </w:p>
    <w:p w:rsidR="0069529C" w:rsidRPr="006F0920" w:rsidRDefault="0069529C" w:rsidP="0069529C">
      <w:pPr>
        <w:spacing w:before="2" w:line="240" w:lineRule="exact"/>
        <w:ind w:right="75"/>
        <w:jc w:val="both"/>
        <w:rPr>
          <w:rFonts w:ascii="Calibri" w:eastAsia="Arial" w:hAnsi="Calibri" w:cs="Calibri"/>
          <w:b/>
        </w:rPr>
      </w:pPr>
      <w:r w:rsidRPr="006F0920">
        <w:rPr>
          <w:rFonts w:ascii="Calibri" w:eastAsia="Arial" w:hAnsi="Calibri" w:cs="Calibri"/>
          <w:b/>
        </w:rPr>
        <w:t xml:space="preserve">I. Părţile  </w:t>
      </w:r>
    </w:p>
    <w:p w:rsidR="0069529C" w:rsidRPr="006F0920" w:rsidRDefault="0069529C" w:rsidP="0069529C">
      <w:pPr>
        <w:spacing w:before="2" w:line="276" w:lineRule="auto"/>
        <w:ind w:right="75"/>
        <w:jc w:val="both"/>
        <w:rPr>
          <w:rFonts w:ascii="Calibri" w:eastAsia="Arial" w:hAnsi="Calibri" w:cs="Calibri"/>
          <w:b/>
        </w:rPr>
      </w:pPr>
    </w:p>
    <w:p w:rsidR="0069529C" w:rsidRPr="006F0920" w:rsidRDefault="0069529C" w:rsidP="0069529C">
      <w:pPr>
        <w:ind w:right="77"/>
        <w:jc w:val="both"/>
        <w:rPr>
          <w:rFonts w:ascii="Calibri" w:eastAsia="Arial" w:hAnsi="Calibri" w:cs="Calibri"/>
          <w:b/>
          <w:spacing w:val="3"/>
        </w:rPr>
      </w:pPr>
      <w:r w:rsidRPr="006F0920">
        <w:rPr>
          <w:rFonts w:ascii="Calibri" w:eastAsia="Arial" w:hAnsi="Calibri" w:cs="Calibri"/>
          <w:b/>
          <w:spacing w:val="1"/>
        </w:rPr>
        <w:t xml:space="preserve">Agenția pentru Dezvoltare Regională Centru, </w:t>
      </w:r>
      <w:r w:rsidRPr="006F0920">
        <w:rPr>
          <w:rFonts w:ascii="Calibri" w:eastAsia="Arial" w:hAnsi="Calibri" w:cs="Calibri"/>
          <w:b/>
          <w:spacing w:val="3"/>
        </w:rPr>
        <w:t xml:space="preserve">în calitate de Autoritate de Management </w:t>
      </w:r>
      <w:r w:rsidRPr="006F0920">
        <w:rPr>
          <w:rFonts w:ascii="Calibri" w:eastAsia="Arial" w:hAnsi="Calibri" w:cs="Calibri"/>
          <w:bCs/>
          <w:spacing w:val="3"/>
        </w:rPr>
        <w:t>pentru Programul „Regiunea Centru”, cu   sediul   în   str.   Decebal   nr.   11,   localitatea Alba Iulia,  județul  Alba,  România,  cod  postal 510093,     telefon:     0258-818616,     fax:     0258-818613,     poștă     electronică: office@adrcentru.ro,  cod  fiscal  ……………….,  reprezentat legal prin   (persoana fizică, nume, prenume, funcția deținută) ………………………………………….………….,</w:t>
      </w:r>
      <w:r w:rsidRPr="006F0920">
        <w:rPr>
          <w:rFonts w:ascii="Calibri" w:eastAsia="Arial" w:hAnsi="Calibri" w:cs="Calibri"/>
          <w:b/>
          <w:spacing w:val="3"/>
        </w:rPr>
        <w:t xml:space="preserve"> denumită în cele ce urmează AM, </w:t>
      </w:r>
    </w:p>
    <w:p w:rsidR="0069529C" w:rsidRPr="006F0920" w:rsidRDefault="0069529C" w:rsidP="0069529C">
      <w:pPr>
        <w:ind w:right="77"/>
        <w:jc w:val="both"/>
        <w:rPr>
          <w:rFonts w:ascii="Calibri" w:eastAsia="Arial" w:hAnsi="Calibri" w:cs="Calibri"/>
          <w:b/>
          <w:spacing w:val="3"/>
        </w:rPr>
      </w:pPr>
    </w:p>
    <w:p w:rsidR="0069529C" w:rsidRPr="006F0920" w:rsidRDefault="0069529C" w:rsidP="0069529C">
      <w:pPr>
        <w:spacing w:before="11" w:line="240" w:lineRule="exact"/>
        <w:rPr>
          <w:rFonts w:ascii="Calibri" w:eastAsia="Arial" w:hAnsi="Calibri" w:cs="Calibri"/>
          <w:b/>
        </w:rPr>
      </w:pPr>
      <w:r w:rsidRPr="006F0920">
        <w:rPr>
          <w:rFonts w:ascii="Calibri" w:eastAsia="Arial" w:hAnsi="Calibri" w:cs="Calibri"/>
          <w:b/>
        </w:rPr>
        <w:t>și</w:t>
      </w:r>
    </w:p>
    <w:p w:rsidR="0069529C" w:rsidRPr="006F0920" w:rsidRDefault="0069529C" w:rsidP="0069529C">
      <w:pPr>
        <w:spacing w:before="13" w:line="240" w:lineRule="exact"/>
        <w:jc w:val="both"/>
        <w:rPr>
          <w:rFonts w:ascii="Calibri" w:hAnsi="Calibri" w:cs="Calibri"/>
        </w:rPr>
      </w:pPr>
    </w:p>
    <w:p w:rsidR="0069529C" w:rsidRPr="006F0920" w:rsidRDefault="0069529C" w:rsidP="0069529C">
      <w:pPr>
        <w:ind w:right="81"/>
        <w:jc w:val="both"/>
        <w:rPr>
          <w:rFonts w:ascii="Calibri" w:eastAsia="Arial" w:hAnsi="Calibri" w:cs="Calibri"/>
          <w:bCs/>
        </w:rPr>
      </w:pPr>
      <w:r w:rsidRPr="006F0920">
        <w:rPr>
          <w:rFonts w:ascii="Calibri" w:eastAsia="Arial" w:hAnsi="Calibri" w:cs="Calibri"/>
          <w:b/>
          <w:spacing w:val="1"/>
        </w:rPr>
        <w:t>[</w:t>
      </w:r>
      <w:r w:rsidRPr="006F0920">
        <w:rPr>
          <w:rFonts w:ascii="Calibri" w:eastAsia="Arial" w:hAnsi="Calibri" w:cs="Calibri"/>
          <w:b/>
          <w:spacing w:val="-1"/>
        </w:rPr>
        <w:t>P</w:t>
      </w:r>
      <w:r w:rsidRPr="006F0920">
        <w:rPr>
          <w:rFonts w:ascii="Calibri" w:eastAsia="Arial" w:hAnsi="Calibri" w:cs="Calibri"/>
          <w:b/>
        </w:rPr>
        <w:t>ersoana</w:t>
      </w:r>
      <w:r w:rsidRPr="006F0920">
        <w:rPr>
          <w:rFonts w:ascii="Calibri" w:eastAsia="Arial" w:hAnsi="Calibri" w:cs="Calibri"/>
          <w:b/>
          <w:spacing w:val="3"/>
        </w:rPr>
        <w:t xml:space="preserve"> </w:t>
      </w:r>
      <w:r w:rsidRPr="006F0920">
        <w:rPr>
          <w:rFonts w:ascii="Calibri" w:eastAsia="Arial" w:hAnsi="Calibri" w:cs="Calibri"/>
          <w:b/>
          <w:spacing w:val="-1"/>
        </w:rPr>
        <w:t>j</w:t>
      </w:r>
      <w:r w:rsidRPr="006F0920">
        <w:rPr>
          <w:rFonts w:ascii="Calibri" w:eastAsia="Arial" w:hAnsi="Calibri" w:cs="Calibri"/>
          <w:b/>
        </w:rPr>
        <w:t>ur</w:t>
      </w:r>
      <w:r w:rsidRPr="006F0920">
        <w:rPr>
          <w:rFonts w:ascii="Calibri" w:eastAsia="Arial" w:hAnsi="Calibri" w:cs="Calibri"/>
          <w:b/>
          <w:spacing w:val="1"/>
        </w:rPr>
        <w:t>i</w:t>
      </w:r>
      <w:r w:rsidRPr="006F0920">
        <w:rPr>
          <w:rFonts w:ascii="Calibri" w:eastAsia="Arial" w:hAnsi="Calibri" w:cs="Calibri"/>
          <w:b/>
        </w:rPr>
        <w:t>d</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3"/>
        </w:rPr>
        <w:t>ă</w:t>
      </w:r>
      <w:r w:rsidRPr="006F0920">
        <w:rPr>
          <w:rFonts w:ascii="Calibri" w:eastAsia="Arial" w:hAnsi="Calibri" w:cs="Calibri"/>
          <w:b/>
        </w:rPr>
        <w:t>]</w:t>
      </w:r>
      <w:r w:rsidRPr="006F0920">
        <w:rPr>
          <w:rFonts w:ascii="Calibri" w:eastAsia="Arial" w:hAnsi="Calibri" w:cs="Calibri"/>
          <w:b/>
          <w:spacing w:val="6"/>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4"/>
        </w:rPr>
        <w:t xml:space="preserve"> </w:t>
      </w:r>
      <w:r w:rsidRPr="006F0920">
        <w:rPr>
          <w:rFonts w:ascii="Calibri" w:eastAsia="Arial" w:hAnsi="Calibri" w:cs="Calibri"/>
          <w:bCs/>
        </w:rPr>
        <w:t>cod</w:t>
      </w:r>
      <w:r w:rsidRPr="006F0920">
        <w:rPr>
          <w:rFonts w:ascii="Calibri" w:eastAsia="Arial" w:hAnsi="Calibri" w:cs="Calibri"/>
          <w:bCs/>
          <w:spacing w:val="3"/>
        </w:rPr>
        <w:t xml:space="preserve"> </w:t>
      </w:r>
      <w:r w:rsidRPr="006F0920">
        <w:rPr>
          <w:rFonts w:ascii="Calibri" w:eastAsia="Arial" w:hAnsi="Calibri" w:cs="Calibri"/>
          <w:bCs/>
        </w:rPr>
        <w:t>de</w:t>
      </w:r>
      <w:r w:rsidRPr="006F0920">
        <w:rPr>
          <w:rFonts w:ascii="Calibri" w:eastAsia="Arial" w:hAnsi="Calibri" w:cs="Calibri"/>
          <w:bCs/>
          <w:spacing w:val="11"/>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care</w:t>
      </w:r>
      <w:r w:rsidRPr="006F0920">
        <w:rPr>
          <w:rFonts w:ascii="Calibri" w:eastAsia="Arial" w:hAnsi="Calibri" w:cs="Calibri"/>
          <w:bCs/>
          <w:spacing w:val="3"/>
        </w:rPr>
        <w:t xml:space="preserve"> </w:t>
      </w:r>
      <w:r w:rsidRPr="006F0920">
        <w:rPr>
          <w:rFonts w:ascii="Calibri" w:eastAsia="Arial" w:hAnsi="Calibri" w:cs="Calibri"/>
          <w:bCs/>
          <w:spacing w:val="-1"/>
        </w:rPr>
        <w:t>fiscal</w:t>
      </w:r>
      <w:r w:rsidRPr="006F0920">
        <w:rPr>
          <w:rFonts w:ascii="Calibri" w:eastAsia="Arial" w:hAnsi="Calibri" w:cs="Calibri"/>
          <w:bCs/>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spacing w:val="-3"/>
        </w:rPr>
        <w:t>n</w:t>
      </w:r>
      <w:r w:rsidRPr="006F0920">
        <w:rPr>
          <w:rFonts w:ascii="Calibri" w:eastAsia="Arial" w:hAnsi="Calibri" w:cs="Calibri"/>
          <w:bCs/>
        </w:rPr>
        <w:t>reg</w:t>
      </w:r>
      <w:r w:rsidRPr="006F0920">
        <w:rPr>
          <w:rFonts w:ascii="Calibri" w:eastAsia="Arial" w:hAnsi="Calibri" w:cs="Calibri"/>
          <w:bCs/>
          <w:spacing w:val="1"/>
        </w:rPr>
        <w:t>i</w:t>
      </w:r>
      <w:r w:rsidRPr="006F0920">
        <w:rPr>
          <w:rFonts w:ascii="Calibri" w:eastAsia="Arial" w:hAnsi="Calibri" w:cs="Calibri"/>
          <w:bCs/>
          <w:spacing w:val="-3"/>
        </w:rPr>
        <w:t>s</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a</w:t>
      </w:r>
      <w:r w:rsidRPr="006F0920">
        <w:rPr>
          <w:rFonts w:ascii="Calibri" w:eastAsia="Arial" w:hAnsi="Calibri" w:cs="Calibri"/>
          <w:bCs/>
          <w:spacing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rPr>
        <w:t xml:space="preserve">sub  </w:t>
      </w:r>
      <w:r w:rsidRPr="006F0920">
        <w:rPr>
          <w:rFonts w:ascii="Calibri" w:eastAsia="Arial" w:hAnsi="Calibri" w:cs="Calibri"/>
          <w:bCs/>
          <w:spacing w:val="20"/>
        </w:rPr>
        <w:t xml:space="preserve"> </w:t>
      </w:r>
      <w:r w:rsidRPr="006F0920">
        <w:rPr>
          <w:rFonts w:ascii="Calibri" w:eastAsia="Arial" w:hAnsi="Calibri" w:cs="Calibri"/>
          <w:bCs/>
        </w:rPr>
        <w:t>nr.</w:t>
      </w:r>
      <w:r w:rsidRPr="006F0920">
        <w:rPr>
          <w:rFonts w:ascii="Calibri" w:eastAsia="Arial" w:hAnsi="Calibri" w:cs="Calibri"/>
          <w:bCs/>
          <w:spacing w:val="2"/>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22"/>
        </w:rPr>
        <w:t xml:space="preserve"> </w:t>
      </w:r>
      <w:r w:rsidRPr="006F0920">
        <w:rPr>
          <w:rFonts w:ascii="Calibri" w:eastAsia="Arial" w:hAnsi="Calibri" w:cs="Calibri"/>
          <w:bCs/>
        </w:rPr>
        <w:t>cu</w:t>
      </w:r>
      <w:r w:rsidRPr="006F0920">
        <w:rPr>
          <w:rFonts w:ascii="Calibri" w:eastAsia="Arial" w:hAnsi="Calibri" w:cs="Calibri"/>
          <w:bCs/>
          <w:spacing w:val="1"/>
        </w:rPr>
        <w:t xml:space="preserve"> </w:t>
      </w:r>
      <w:r w:rsidRPr="006F0920">
        <w:rPr>
          <w:rFonts w:ascii="Calibri" w:eastAsia="Arial" w:hAnsi="Calibri" w:cs="Calibri"/>
          <w:bCs/>
        </w:rPr>
        <w:t>sed</w:t>
      </w:r>
      <w:r w:rsidRPr="006F0920">
        <w:rPr>
          <w:rFonts w:ascii="Calibri" w:eastAsia="Arial" w:hAnsi="Calibri" w:cs="Calibri"/>
          <w:bCs/>
          <w:spacing w:val="1"/>
        </w:rPr>
        <w:t>i</w:t>
      </w:r>
      <w:r w:rsidRPr="006F0920">
        <w:rPr>
          <w:rFonts w:ascii="Calibri" w:eastAsia="Arial" w:hAnsi="Calibri" w:cs="Calibri"/>
          <w:bCs/>
        </w:rPr>
        <w:t xml:space="preserve">ul </w:t>
      </w:r>
      <w:r w:rsidRPr="006F0920">
        <w:rPr>
          <w:rFonts w:ascii="Calibri" w:eastAsia="Arial" w:hAnsi="Calibri" w:cs="Calibri"/>
          <w:bCs/>
          <w:spacing w:val="1"/>
        </w:rPr>
        <w:t>î</w:t>
      </w:r>
      <w:r w:rsidRPr="006F0920">
        <w:rPr>
          <w:rFonts w:ascii="Calibri" w:eastAsia="Arial" w:hAnsi="Calibri" w:cs="Calibri"/>
          <w:bCs/>
        </w:rPr>
        <w:t xml:space="preserve">n </w:t>
      </w:r>
      <w:r w:rsidRPr="006F0920">
        <w:rPr>
          <w:rFonts w:ascii="Calibri" w:eastAsia="Arial" w:hAnsi="Calibri" w:cs="Calibri"/>
          <w:bCs/>
          <w:spacing w:val="1"/>
        </w:rPr>
        <w:t>l</w:t>
      </w:r>
      <w:r w:rsidRPr="006F0920">
        <w:rPr>
          <w:rFonts w:ascii="Calibri" w:eastAsia="Arial" w:hAnsi="Calibri" w:cs="Calibri"/>
          <w:bCs/>
        </w:rPr>
        <w:t>oca</w:t>
      </w:r>
      <w:r w:rsidRPr="006F0920">
        <w:rPr>
          <w:rFonts w:ascii="Calibri" w:eastAsia="Arial" w:hAnsi="Calibri" w:cs="Calibri"/>
          <w:bCs/>
          <w:spacing w:val="-1"/>
        </w:rPr>
        <w:t>l</w:t>
      </w:r>
      <w:r w:rsidRPr="006F0920">
        <w:rPr>
          <w:rFonts w:ascii="Calibri" w:eastAsia="Arial" w:hAnsi="Calibri" w:cs="Calibri"/>
          <w:bCs/>
          <w:spacing w:val="1"/>
        </w:rPr>
        <w:t>it</w:t>
      </w:r>
      <w:r w:rsidRPr="006F0920">
        <w:rPr>
          <w:rFonts w:ascii="Calibri" w:eastAsia="Arial" w:hAnsi="Calibri" w:cs="Calibri"/>
          <w:bCs/>
          <w:spacing w:val="-3"/>
        </w:rPr>
        <w:t>a</w:t>
      </w:r>
      <w:r w:rsidRPr="006F0920">
        <w:rPr>
          <w:rFonts w:ascii="Calibri" w:eastAsia="Arial" w:hAnsi="Calibri" w:cs="Calibri"/>
          <w:bCs/>
          <w:spacing w:val="1"/>
        </w:rPr>
        <w:t>t</w:t>
      </w:r>
      <w:r w:rsidRPr="006F0920">
        <w:rPr>
          <w:rFonts w:ascii="Calibri" w:eastAsia="Arial" w:hAnsi="Calibri" w:cs="Calibri"/>
          <w:bCs/>
        </w:rPr>
        <w:t>ea</w:t>
      </w:r>
      <w:r w:rsidRPr="006F0920">
        <w:rPr>
          <w:rFonts w:ascii="Calibri" w:eastAsia="Arial" w:hAnsi="Calibri" w:cs="Calibri"/>
          <w:bCs/>
          <w:spacing w:val="6"/>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3"/>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6"/>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s</w:t>
      </w:r>
      <w:r w:rsidRPr="006F0920">
        <w:rPr>
          <w:rFonts w:ascii="Calibri" w:eastAsia="Arial" w:hAnsi="Calibri" w:cs="Calibri"/>
          <w:bCs/>
          <w:spacing w:val="-1"/>
        </w:rPr>
        <w:t>t</w:t>
      </w:r>
      <w:r w:rsidRPr="006F0920">
        <w:rPr>
          <w:rFonts w:ascii="Calibri" w:eastAsia="Arial" w:hAnsi="Calibri" w:cs="Calibri"/>
          <w:bCs/>
        </w:rPr>
        <w:t>r.</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4"/>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n</w:t>
      </w:r>
      <w:r w:rsidRPr="006F0920">
        <w:rPr>
          <w:rFonts w:ascii="Calibri" w:eastAsia="Arial" w:hAnsi="Calibri" w:cs="Calibri"/>
          <w:bCs/>
          <w:spacing w:val="-2"/>
        </w:rPr>
        <w:t>r</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sec</w:t>
      </w:r>
      <w:r w:rsidRPr="006F0920">
        <w:rPr>
          <w:rFonts w:ascii="Calibri" w:eastAsia="Arial" w:hAnsi="Calibri" w:cs="Calibri"/>
          <w:bCs/>
          <w:spacing w:val="1"/>
        </w:rPr>
        <w:t>t</w:t>
      </w:r>
      <w:r w:rsidRPr="006F0920">
        <w:rPr>
          <w:rFonts w:ascii="Calibri" w:eastAsia="Arial" w:hAnsi="Calibri" w:cs="Calibri"/>
          <w:bCs/>
        </w:rPr>
        <w:t>or</w:t>
      </w:r>
      <w:r w:rsidRPr="006F0920">
        <w:rPr>
          <w:rFonts w:ascii="Calibri" w:eastAsia="Arial" w:hAnsi="Calibri" w:cs="Calibri"/>
          <w:bCs/>
          <w:spacing w:val="1"/>
        </w:rPr>
        <w:t>/</w:t>
      </w:r>
      <w:r w:rsidRPr="006F0920">
        <w:rPr>
          <w:rFonts w:ascii="Calibri" w:eastAsia="Arial" w:hAnsi="Calibri" w:cs="Calibri"/>
          <w:bCs/>
          <w:spacing w:val="-1"/>
        </w:rPr>
        <w:t>j</w:t>
      </w:r>
      <w:r w:rsidRPr="006F0920">
        <w:rPr>
          <w:rFonts w:ascii="Calibri" w:eastAsia="Arial" w:hAnsi="Calibri" w:cs="Calibri"/>
          <w:bCs/>
        </w:rPr>
        <w:t>ud</w:t>
      </w:r>
      <w:r w:rsidRPr="006F0920">
        <w:rPr>
          <w:rFonts w:ascii="Calibri" w:eastAsia="Arial" w:hAnsi="Calibri" w:cs="Calibri"/>
          <w:bCs/>
          <w:spacing w:val="-14"/>
        </w:rPr>
        <w:t>e</w:t>
      </w:r>
      <w:r w:rsidRPr="006F0920">
        <w:rPr>
          <w:rFonts w:ascii="Calibri" w:eastAsia="Arial" w:hAnsi="Calibri" w:cs="Calibri"/>
          <w:bCs/>
          <w:spacing w:val="1"/>
        </w:rPr>
        <w:t>ț</w:t>
      </w:r>
      <w:r w:rsidRPr="006F0920">
        <w:rPr>
          <w:rFonts w:ascii="Calibri" w:eastAsia="Arial" w:hAnsi="Calibri" w:cs="Calibri"/>
          <w:bCs/>
          <w:spacing w:val="-3"/>
        </w:rPr>
        <w:t>u</w:t>
      </w:r>
      <w:r w:rsidRPr="006F0920">
        <w:rPr>
          <w:rFonts w:ascii="Calibri" w:eastAsia="Arial" w:hAnsi="Calibri" w:cs="Calibri"/>
          <w:bCs/>
        </w:rPr>
        <w:t xml:space="preserve">l    </w:t>
      </w:r>
      <w:r w:rsidRPr="006F0920">
        <w:rPr>
          <w:rFonts w:ascii="Calibri" w:eastAsia="Arial" w:hAnsi="Calibri" w:cs="Calibri"/>
          <w:bCs/>
          <w:spacing w:val="14"/>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R</w:t>
      </w:r>
      <w:r w:rsidRPr="006F0920">
        <w:rPr>
          <w:rFonts w:ascii="Calibri" w:eastAsia="Arial" w:hAnsi="Calibri" w:cs="Calibri"/>
          <w:bCs/>
          <w:spacing w:val="-3"/>
        </w:rPr>
        <w:t>o</w:t>
      </w:r>
      <w:r w:rsidRPr="006F0920">
        <w:rPr>
          <w:rFonts w:ascii="Calibri" w:eastAsia="Arial" w:hAnsi="Calibri" w:cs="Calibri"/>
          <w:bCs/>
        </w:rPr>
        <w:t>mân</w:t>
      </w:r>
      <w:r w:rsidRPr="006F0920">
        <w:rPr>
          <w:rFonts w:ascii="Calibri" w:eastAsia="Arial" w:hAnsi="Calibri" w:cs="Calibri"/>
          <w:bCs/>
          <w:spacing w:val="1"/>
        </w:rPr>
        <w:t>i</w:t>
      </w:r>
      <w:r w:rsidRPr="006F0920">
        <w:rPr>
          <w:rFonts w:ascii="Calibri" w:eastAsia="Arial" w:hAnsi="Calibri" w:cs="Calibri"/>
          <w:bCs/>
          <w:spacing w:val="-3"/>
        </w:rPr>
        <w:t>a</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t</w:t>
      </w:r>
      <w:r w:rsidRPr="006F0920">
        <w:rPr>
          <w:rFonts w:ascii="Calibri" w:eastAsia="Arial" w:hAnsi="Calibri" w:cs="Calibri"/>
          <w:bCs/>
        </w:rPr>
        <w:t>e</w:t>
      </w:r>
      <w:r w:rsidRPr="006F0920">
        <w:rPr>
          <w:rFonts w:ascii="Calibri" w:eastAsia="Arial" w:hAnsi="Calibri" w:cs="Calibri"/>
          <w:bCs/>
          <w:spacing w:val="1"/>
        </w:rPr>
        <w:t>l</w:t>
      </w:r>
      <w:r w:rsidRPr="006F0920">
        <w:rPr>
          <w:rFonts w:ascii="Calibri" w:eastAsia="Arial" w:hAnsi="Calibri" w:cs="Calibri"/>
          <w:bCs/>
          <w:spacing w:val="-3"/>
        </w:rPr>
        <w:t>e</w:t>
      </w:r>
      <w:r w:rsidRPr="006F0920">
        <w:rPr>
          <w:rFonts w:ascii="Calibri" w:eastAsia="Arial" w:hAnsi="Calibri" w:cs="Calibri"/>
          <w:bCs/>
          <w:spacing w:val="1"/>
        </w:rPr>
        <w:t>f</w:t>
      </w:r>
      <w:r w:rsidRPr="006F0920">
        <w:rPr>
          <w:rFonts w:ascii="Calibri" w:eastAsia="Arial" w:hAnsi="Calibri" w:cs="Calibri"/>
          <w:bCs/>
        </w:rPr>
        <w:t xml:space="preserve">on    </w:t>
      </w:r>
      <w:r w:rsidRPr="006F0920">
        <w:rPr>
          <w:rFonts w:ascii="Calibri" w:eastAsia="Arial" w:hAnsi="Calibri" w:cs="Calibri"/>
          <w:bCs/>
          <w:spacing w:val="1"/>
        </w:rPr>
        <w:t xml:space="preserve">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f</w:t>
      </w:r>
      <w:r w:rsidRPr="006F0920">
        <w:rPr>
          <w:rFonts w:ascii="Calibri" w:eastAsia="Arial" w:hAnsi="Calibri" w:cs="Calibri"/>
          <w:bCs/>
        </w:rPr>
        <w:t>ax ………</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1"/>
        </w:rPr>
        <w:t>o</w:t>
      </w:r>
      <w:r w:rsidRPr="006F0920">
        <w:rPr>
          <w:rFonts w:ascii="Calibri" w:eastAsia="Arial" w:hAnsi="Calibri" w:cs="Calibri"/>
          <w:bCs/>
          <w:position w:val="1"/>
        </w:rPr>
        <w:t>ș</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3"/>
          <w:position w:val="1"/>
        </w:rPr>
        <w:t xml:space="preserve"> </w:t>
      </w:r>
      <w:r w:rsidRPr="006F0920">
        <w:rPr>
          <w:rFonts w:ascii="Calibri" w:eastAsia="Arial" w:hAnsi="Calibri" w:cs="Calibri"/>
          <w:bCs/>
          <w:spacing w:val="-3"/>
          <w:position w:val="1"/>
        </w:rPr>
        <w:t>e</w:t>
      </w:r>
      <w:r w:rsidRPr="006F0920">
        <w:rPr>
          <w:rFonts w:ascii="Calibri" w:eastAsia="Arial" w:hAnsi="Calibri" w:cs="Calibri"/>
          <w:bCs/>
          <w:spacing w:val="-1"/>
          <w:position w:val="1"/>
        </w:rPr>
        <w:t>l</w:t>
      </w:r>
      <w:r w:rsidRPr="006F0920">
        <w:rPr>
          <w:rFonts w:ascii="Calibri" w:eastAsia="Arial" w:hAnsi="Calibri" w:cs="Calibri"/>
          <w:bCs/>
          <w:position w:val="1"/>
        </w:rPr>
        <w:t>ec</w:t>
      </w:r>
      <w:r w:rsidRPr="006F0920">
        <w:rPr>
          <w:rFonts w:ascii="Calibri" w:eastAsia="Arial" w:hAnsi="Calibri" w:cs="Calibri"/>
          <w:bCs/>
          <w:spacing w:val="1"/>
          <w:position w:val="1"/>
        </w:rPr>
        <w:t>t</w:t>
      </w:r>
      <w:r w:rsidRPr="006F0920">
        <w:rPr>
          <w:rFonts w:ascii="Calibri" w:eastAsia="Arial" w:hAnsi="Calibri" w:cs="Calibri"/>
          <w:bCs/>
          <w:position w:val="1"/>
        </w:rPr>
        <w:t>ron</w:t>
      </w:r>
      <w:r w:rsidRPr="006F0920">
        <w:rPr>
          <w:rFonts w:ascii="Calibri" w:eastAsia="Arial" w:hAnsi="Calibri" w:cs="Calibri"/>
          <w:bCs/>
          <w:spacing w:val="1"/>
          <w:position w:val="1"/>
        </w:rPr>
        <w:t>i</w:t>
      </w:r>
      <w:r w:rsidRPr="006F0920">
        <w:rPr>
          <w:rFonts w:ascii="Calibri" w:eastAsia="Arial" w:hAnsi="Calibri" w:cs="Calibri"/>
          <w:bCs/>
          <w:position w:val="1"/>
        </w:rPr>
        <w:t>că</w:t>
      </w:r>
      <w:r w:rsidRPr="006F0920">
        <w:rPr>
          <w:rFonts w:ascii="Calibri" w:eastAsia="Arial" w:hAnsi="Calibri" w:cs="Calibri"/>
          <w:bCs/>
          <w:spacing w:val="1"/>
          <w:position w:val="1"/>
        </w:rPr>
        <w:t xml:space="preserve"> .</w:t>
      </w:r>
      <w:r w:rsidRPr="006F0920">
        <w:rPr>
          <w:rFonts w:ascii="Calibri" w:eastAsia="Arial" w:hAnsi="Calibri" w:cs="Calibri"/>
          <w:bCs/>
          <w:spacing w:val="-1"/>
          <w:position w:val="1"/>
        </w:rPr>
        <w:t>.</w:t>
      </w:r>
      <w:r w:rsidRPr="006F0920">
        <w:rPr>
          <w:rFonts w:ascii="Calibri" w:eastAsia="Arial" w:hAnsi="Calibri" w:cs="Calibri"/>
          <w:bCs/>
          <w:spacing w:val="3"/>
          <w:position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repr</w:t>
      </w:r>
      <w:r w:rsidRPr="006F0920">
        <w:rPr>
          <w:rFonts w:ascii="Calibri" w:eastAsia="Arial" w:hAnsi="Calibri" w:cs="Calibri"/>
          <w:bCs/>
          <w:spacing w:val="-3"/>
        </w:rPr>
        <w:t>e</w:t>
      </w:r>
      <w:r w:rsidRPr="006F0920">
        <w:rPr>
          <w:rFonts w:ascii="Calibri" w:eastAsia="Arial" w:hAnsi="Calibri" w:cs="Calibri"/>
          <w:bCs/>
        </w:rPr>
        <w:t>zen</w:t>
      </w:r>
      <w:r w:rsidRPr="006F0920">
        <w:rPr>
          <w:rFonts w:ascii="Calibri" w:eastAsia="Arial" w:hAnsi="Calibri" w:cs="Calibri"/>
          <w:bCs/>
          <w:spacing w:val="1"/>
        </w:rPr>
        <w:t>t</w:t>
      </w:r>
      <w:r w:rsidRPr="006F0920">
        <w:rPr>
          <w:rFonts w:ascii="Calibri" w:eastAsia="Arial" w:hAnsi="Calibri" w:cs="Calibri"/>
          <w:bCs/>
        </w:rPr>
        <w:t>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egal</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2"/>
        </w:rPr>
        <w:t>r</w:t>
      </w:r>
      <w:r w:rsidRPr="006F0920">
        <w:rPr>
          <w:rFonts w:ascii="Calibri" w:eastAsia="Arial" w:hAnsi="Calibri" w:cs="Calibri"/>
          <w:bCs/>
          <w:spacing w:val="1"/>
        </w:rPr>
        <w:t>i</w:t>
      </w:r>
      <w:r w:rsidRPr="006F0920">
        <w:rPr>
          <w:rFonts w:ascii="Calibri" w:eastAsia="Arial" w:hAnsi="Calibri" w:cs="Calibri"/>
          <w:bCs/>
        </w:rPr>
        <w:t>n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1"/>
        </w:rPr>
        <w:t>f</w:t>
      </w:r>
      <w:r w:rsidRPr="006F0920">
        <w:rPr>
          <w:rFonts w:ascii="Calibri" w:eastAsia="Arial" w:hAnsi="Calibri" w:cs="Calibri"/>
          <w:bCs/>
        </w:rPr>
        <w:t>un</w:t>
      </w:r>
      <w:r w:rsidRPr="006F0920">
        <w:rPr>
          <w:rFonts w:ascii="Calibri" w:eastAsia="Arial" w:hAnsi="Calibri" w:cs="Calibri"/>
          <w:bCs/>
          <w:spacing w:val="-18"/>
        </w:rPr>
        <w:t>c</w:t>
      </w:r>
      <w:r w:rsidRPr="006F0920">
        <w:rPr>
          <w:rFonts w:ascii="Calibri" w:eastAsia="Arial" w:hAnsi="Calibri" w:cs="Calibri"/>
          <w:bCs/>
          <w:spacing w:val="1"/>
          <w:position w:val="1"/>
        </w:rPr>
        <w:t>ți</w:t>
      </w:r>
      <w:r w:rsidRPr="006F0920">
        <w:rPr>
          <w:rFonts w:ascii="Calibri" w:eastAsia="Arial" w:hAnsi="Calibri" w:cs="Calibri"/>
          <w:bCs/>
          <w:position w:val="1"/>
        </w:rPr>
        <w:t xml:space="preserve">a </w:t>
      </w:r>
      <w:r w:rsidRPr="006F0920">
        <w:rPr>
          <w:rFonts w:ascii="Calibri" w:eastAsia="Arial" w:hAnsi="Calibri" w:cs="Calibri"/>
          <w:bCs/>
          <w:spacing w:val="38"/>
          <w:position w:val="1"/>
        </w:rPr>
        <w:t xml:space="preserve"> </w:t>
      </w:r>
      <w:r w:rsidRPr="006F0920">
        <w:rPr>
          <w:rFonts w:ascii="Calibri" w:eastAsia="Arial" w:hAnsi="Calibri" w:cs="Calibri"/>
          <w:bCs/>
          <w:position w:val="1"/>
        </w:rPr>
        <w:t>d</w:t>
      </w:r>
      <w:r w:rsidRPr="006F0920">
        <w:rPr>
          <w:rFonts w:ascii="Calibri" w:eastAsia="Arial" w:hAnsi="Calibri" w:cs="Calibri"/>
          <w:bCs/>
          <w:spacing w:val="-3"/>
          <w:position w:val="1"/>
        </w:rPr>
        <w:t>e</w:t>
      </w:r>
      <w:r w:rsidRPr="006F0920">
        <w:rPr>
          <w:rFonts w:ascii="Calibri" w:eastAsia="Arial" w:hAnsi="Calibri" w:cs="Calibri"/>
          <w:bCs/>
          <w:spacing w:val="1"/>
          <w:position w:val="1"/>
        </w:rPr>
        <w:t>ți</w:t>
      </w:r>
      <w:r w:rsidRPr="006F0920">
        <w:rPr>
          <w:rFonts w:ascii="Calibri" w:eastAsia="Arial" w:hAnsi="Calibri" w:cs="Calibri"/>
          <w:bCs/>
          <w:spacing w:val="-3"/>
          <w:position w:val="1"/>
        </w:rPr>
        <w:t>n</w:t>
      </w:r>
      <w:r w:rsidRPr="006F0920">
        <w:rPr>
          <w:rFonts w:ascii="Calibri" w:eastAsia="Arial" w:hAnsi="Calibri" w:cs="Calibri"/>
          <w:bCs/>
          <w:position w:val="1"/>
        </w:rPr>
        <w:t>u</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43"/>
          <w:position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cat pr</w:t>
      </w:r>
      <w:r w:rsidRPr="006F0920">
        <w:rPr>
          <w:rFonts w:ascii="Calibri" w:eastAsia="Arial" w:hAnsi="Calibri" w:cs="Calibri"/>
          <w:bCs/>
          <w:spacing w:val="1"/>
        </w:rPr>
        <w:t>i</w:t>
      </w:r>
      <w:r w:rsidRPr="006F0920">
        <w:rPr>
          <w:rFonts w:ascii="Calibri" w:eastAsia="Arial" w:hAnsi="Calibri" w:cs="Calibri"/>
          <w:bCs/>
          <w:spacing w:val="-1"/>
        </w:rPr>
        <w:t>n</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
        </w:rPr>
        <w:t xml:space="preserve"> </w:t>
      </w:r>
      <w:r w:rsidRPr="006F0920">
        <w:rPr>
          <w:rFonts w:ascii="Calibri" w:eastAsia="Arial" w:hAnsi="Calibri" w:cs="Calibri"/>
          <w:b/>
          <w:spacing w:val="1"/>
        </w:rPr>
        <w:t>î</w:t>
      </w:r>
      <w:r w:rsidRPr="006F0920">
        <w:rPr>
          <w:rFonts w:ascii="Calibri" w:eastAsia="Arial" w:hAnsi="Calibri" w:cs="Calibri"/>
          <w:b/>
        </w:rPr>
        <w:t>n</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B</w:t>
      </w:r>
      <w:r w:rsidRPr="006F0920">
        <w:rPr>
          <w:rFonts w:ascii="Calibri" w:eastAsia="Arial" w:hAnsi="Calibri" w:cs="Calibri"/>
          <w:b/>
        </w:rPr>
        <w:t>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ar</w:t>
      </w:r>
      <w:r w:rsidRPr="006F0920">
        <w:rPr>
          <w:rFonts w:ascii="Calibri" w:eastAsia="Arial" w:hAnsi="Calibri" w:cs="Calibri"/>
          <w:b/>
          <w:spacing w:val="-1"/>
        </w:rPr>
        <w:t xml:space="preserve"> </w:t>
      </w:r>
      <w:r w:rsidRPr="006F0920">
        <w:rPr>
          <w:rFonts w:ascii="Calibri" w:eastAsia="Arial" w:hAnsi="Calibri" w:cs="Calibri"/>
          <w:b/>
        </w:rPr>
        <w:t xml:space="preserve">al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9"/>
        </w:rPr>
        <w:t>n</w:t>
      </w:r>
      <w:r w:rsidRPr="006F0920">
        <w:rPr>
          <w:rFonts w:ascii="Calibri" w:eastAsia="Arial" w:hAnsi="Calibri" w:cs="Calibri"/>
          <w:b/>
          <w:spacing w:val="1"/>
        </w:rPr>
        <w:t>ț</w:t>
      </w:r>
      <w:r w:rsidRPr="006F0920">
        <w:rPr>
          <w:rFonts w:ascii="Calibri" w:eastAsia="Arial" w:hAnsi="Calibri" w:cs="Calibri"/>
          <w:b/>
        </w:rPr>
        <w:t>ăr</w:t>
      </w:r>
      <w:r w:rsidRPr="006F0920">
        <w:rPr>
          <w:rFonts w:ascii="Calibri" w:eastAsia="Arial" w:hAnsi="Calibri" w:cs="Calibri"/>
          <w:b/>
          <w:spacing w:val="-1"/>
        </w:rPr>
        <w:t>i</w:t>
      </w:r>
      <w:r w:rsidRPr="006F0920">
        <w:rPr>
          <w:rFonts w:ascii="Calibri" w:eastAsia="Arial" w:hAnsi="Calibri" w:cs="Calibri"/>
          <w:b/>
          <w:spacing w:val="1"/>
        </w:rPr>
        <w:t>i/Lider de parteneriat</w:t>
      </w:r>
      <w:r w:rsidRPr="006F0920">
        <w:rPr>
          <w:rFonts w:ascii="Calibri" w:eastAsia="Arial" w:hAnsi="Calibri" w:cs="Calibri"/>
          <w:b/>
        </w:rPr>
        <w:t>, denumită în continuare Beneficiar</w:t>
      </w:r>
    </w:p>
    <w:p w:rsidR="0069529C" w:rsidRPr="006F0920" w:rsidRDefault="0069529C" w:rsidP="0069529C">
      <w:pPr>
        <w:spacing w:before="7" w:line="240" w:lineRule="exact"/>
        <w:jc w:val="both"/>
        <w:rPr>
          <w:rFonts w:ascii="Calibri" w:hAnsi="Calibri" w:cs="Calibri"/>
        </w:rPr>
      </w:pPr>
    </w:p>
    <w:p w:rsidR="0069529C" w:rsidRPr="006F0920" w:rsidRDefault="0069529C" w:rsidP="0069529C">
      <w:pPr>
        <w:jc w:val="both"/>
        <w:rPr>
          <w:rFonts w:ascii="Calibri" w:eastAsia="Arial" w:hAnsi="Calibri" w:cs="Calibri"/>
          <w:bCs/>
        </w:rPr>
      </w:pPr>
      <w:r w:rsidRPr="006F0920">
        <w:rPr>
          <w:rFonts w:ascii="Calibri" w:eastAsia="Arial" w:hAnsi="Calibri" w:cs="Calibri"/>
          <w:bCs/>
        </w:rPr>
        <w:t>au</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v</w:t>
      </w:r>
      <w:r w:rsidRPr="006F0920">
        <w:rPr>
          <w:rFonts w:ascii="Calibri" w:eastAsia="Arial" w:hAnsi="Calibri" w:cs="Calibri"/>
          <w:bCs/>
        </w:rPr>
        <w:t>en</w:t>
      </w:r>
      <w:r w:rsidRPr="006F0920">
        <w:rPr>
          <w:rFonts w:ascii="Calibri" w:eastAsia="Arial" w:hAnsi="Calibri" w:cs="Calibri"/>
          <w:bCs/>
          <w:spacing w:val="1"/>
        </w:rPr>
        <w:t>i</w:t>
      </w:r>
      <w:r w:rsidRPr="006F0920">
        <w:rPr>
          <w:rFonts w:ascii="Calibri" w:eastAsia="Arial" w:hAnsi="Calibri" w:cs="Calibri"/>
          <w:bCs/>
        </w:rPr>
        <w:t xml:space="preserve">t </w:t>
      </w:r>
      <w:r w:rsidRPr="006F0920">
        <w:rPr>
          <w:rFonts w:ascii="Calibri" w:eastAsia="Arial" w:hAnsi="Calibri" w:cs="Calibri"/>
          <w:bCs/>
          <w:spacing w:val="1"/>
        </w:rPr>
        <w:t>î</w:t>
      </w:r>
      <w:r w:rsidRPr="006F0920">
        <w:rPr>
          <w:rFonts w:ascii="Calibri" w:eastAsia="Arial" w:hAnsi="Calibri" w:cs="Calibri"/>
          <w:bCs/>
        </w:rPr>
        <w:t>nche</w:t>
      </w:r>
      <w:r w:rsidRPr="006F0920">
        <w:rPr>
          <w:rFonts w:ascii="Calibri" w:eastAsia="Arial" w:hAnsi="Calibri" w:cs="Calibri"/>
          <w:bCs/>
          <w:spacing w:val="1"/>
        </w:rPr>
        <w:t>i</w:t>
      </w:r>
      <w:r w:rsidRPr="006F0920">
        <w:rPr>
          <w:rFonts w:ascii="Calibri" w:eastAsia="Arial" w:hAnsi="Calibri" w:cs="Calibri"/>
          <w:bCs/>
          <w:spacing w:val="-3"/>
        </w:rPr>
        <w:t>e</w:t>
      </w:r>
      <w:r w:rsidRPr="006F0920">
        <w:rPr>
          <w:rFonts w:ascii="Calibri" w:eastAsia="Arial" w:hAnsi="Calibri" w:cs="Calibri"/>
          <w:bCs/>
        </w:rPr>
        <w:t>rea</w:t>
      </w:r>
      <w:r w:rsidRPr="006F0920">
        <w:rPr>
          <w:rFonts w:ascii="Calibri" w:eastAsia="Arial" w:hAnsi="Calibri" w:cs="Calibri"/>
          <w:bCs/>
          <w:spacing w:val="-1"/>
        </w:rPr>
        <w:t xml:space="preserve"> </w:t>
      </w:r>
      <w:r w:rsidRPr="006F0920">
        <w:rPr>
          <w:rFonts w:ascii="Calibri" w:eastAsia="Arial" w:hAnsi="Calibri" w:cs="Calibri"/>
          <w:bCs/>
        </w:rPr>
        <w:t>prezen</w:t>
      </w:r>
      <w:r w:rsidRPr="006F0920">
        <w:rPr>
          <w:rFonts w:ascii="Calibri" w:eastAsia="Arial" w:hAnsi="Calibri" w:cs="Calibri"/>
          <w:bCs/>
          <w:spacing w:val="1"/>
        </w:rPr>
        <w:t>t</w:t>
      </w:r>
      <w:r w:rsidRPr="006F0920">
        <w:rPr>
          <w:rFonts w:ascii="Calibri" w:eastAsia="Arial" w:hAnsi="Calibri" w:cs="Calibri"/>
          <w:bCs/>
          <w:spacing w:val="-3"/>
        </w:rPr>
        <w:t>u</w:t>
      </w:r>
      <w:r w:rsidRPr="006F0920">
        <w:rPr>
          <w:rFonts w:ascii="Calibri" w:eastAsia="Arial" w:hAnsi="Calibri" w:cs="Calibri"/>
          <w:bCs/>
          <w:spacing w:val="1"/>
        </w:rPr>
        <w:t>l</w:t>
      </w:r>
      <w:r w:rsidRPr="006F0920">
        <w:rPr>
          <w:rFonts w:ascii="Calibri" w:eastAsia="Arial" w:hAnsi="Calibri" w:cs="Calibri"/>
          <w:bCs/>
        </w:rPr>
        <w:t>ui</w:t>
      </w:r>
      <w:r w:rsidRPr="006F0920">
        <w:rPr>
          <w:rFonts w:ascii="Calibri" w:eastAsia="Arial" w:hAnsi="Calibri" w:cs="Calibri"/>
          <w:bCs/>
          <w:spacing w:val="3"/>
        </w:rPr>
        <w:t xml:space="preserve"> </w:t>
      </w:r>
      <w:r w:rsidRPr="006F0920">
        <w:rPr>
          <w:rFonts w:ascii="Calibri" w:eastAsia="Arial" w:hAnsi="Calibri" w:cs="Calibri"/>
          <w:bCs/>
          <w:spacing w:val="-1"/>
        </w:rPr>
        <w:t>c</w:t>
      </w:r>
      <w:r w:rsidRPr="006F0920">
        <w:rPr>
          <w:rFonts w:ascii="Calibri" w:eastAsia="Arial" w:hAnsi="Calibri" w:cs="Calibri"/>
          <w:bCs/>
        </w:rPr>
        <w:t>on</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3"/>
        </w:rPr>
        <w:t>c</w:t>
      </w:r>
      <w:r w:rsidRPr="006F0920">
        <w:rPr>
          <w:rFonts w:ascii="Calibri" w:eastAsia="Arial" w:hAnsi="Calibri" w:cs="Calibri"/>
          <w:bCs/>
        </w:rPr>
        <w:t>t</w:t>
      </w:r>
      <w:r w:rsidRPr="006F0920">
        <w:rPr>
          <w:rFonts w:ascii="Calibri" w:eastAsia="Arial" w:hAnsi="Calibri" w:cs="Calibri"/>
          <w:bCs/>
          <w:spacing w:val="-44"/>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rPr>
        <w:t>n</w:t>
      </w:r>
      <w:r w:rsidRPr="006F0920">
        <w:rPr>
          <w:rFonts w:ascii="Calibri" w:eastAsia="Arial" w:hAnsi="Calibri" w:cs="Calibri"/>
          <w:bCs/>
          <w:spacing w:val="1"/>
        </w:rPr>
        <w:t xml:space="preserve"> </w:t>
      </w:r>
      <w:r w:rsidRPr="006F0920">
        <w:rPr>
          <w:rFonts w:ascii="Calibri" w:eastAsia="Arial" w:hAnsi="Calibri" w:cs="Calibri"/>
          <w:bCs/>
        </w:rPr>
        <w:t>u</w:t>
      </w:r>
      <w:r w:rsidRPr="006F0920">
        <w:rPr>
          <w:rFonts w:ascii="Calibri" w:eastAsia="Arial" w:hAnsi="Calibri" w:cs="Calibri"/>
          <w:bCs/>
          <w:spacing w:val="-2"/>
        </w:rPr>
        <w:t>r</w:t>
      </w:r>
      <w:r w:rsidRPr="006F0920">
        <w:rPr>
          <w:rFonts w:ascii="Calibri" w:eastAsia="Arial" w:hAnsi="Calibri" w:cs="Calibri"/>
          <w:bCs/>
        </w:rPr>
        <w:t>mă</w:t>
      </w:r>
      <w:r w:rsidRPr="006F0920">
        <w:rPr>
          <w:rFonts w:ascii="Calibri" w:eastAsia="Arial" w:hAnsi="Calibri" w:cs="Calibri"/>
          <w:bCs/>
          <w:spacing w:val="1"/>
        </w:rPr>
        <w:t>t</w:t>
      </w:r>
      <w:r w:rsidRPr="006F0920">
        <w:rPr>
          <w:rFonts w:ascii="Calibri" w:eastAsia="Arial" w:hAnsi="Calibri" w:cs="Calibri"/>
          <w:bCs/>
        </w:rPr>
        <w:t>o</w:t>
      </w:r>
      <w:r w:rsidRPr="006F0920">
        <w:rPr>
          <w:rFonts w:ascii="Calibri" w:eastAsia="Arial" w:hAnsi="Calibri" w:cs="Calibri"/>
          <w:bCs/>
          <w:spacing w:val="-3"/>
        </w:rPr>
        <w:t>a</w:t>
      </w:r>
      <w:r w:rsidRPr="006F0920">
        <w:rPr>
          <w:rFonts w:ascii="Calibri" w:eastAsia="Arial" w:hAnsi="Calibri" w:cs="Calibri"/>
          <w:bCs/>
        </w:rPr>
        <w:t>re</w:t>
      </w:r>
      <w:r w:rsidRPr="006F0920">
        <w:rPr>
          <w:rFonts w:ascii="Calibri" w:eastAsia="Arial" w:hAnsi="Calibri" w:cs="Calibri"/>
          <w:bCs/>
          <w:spacing w:val="1"/>
        </w:rPr>
        <w:t>l</w:t>
      </w:r>
      <w:r w:rsidRPr="006F0920">
        <w:rPr>
          <w:rFonts w:ascii="Calibri" w:eastAsia="Arial" w:hAnsi="Calibri" w:cs="Calibri"/>
          <w:bCs/>
        </w:rPr>
        <w:t>e</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d</w:t>
      </w:r>
      <w:r w:rsidRPr="006F0920">
        <w:rPr>
          <w:rFonts w:ascii="Calibri" w:eastAsia="Arial" w:hAnsi="Calibri" w:cs="Calibri"/>
          <w:bCs/>
          <w:spacing w:val="-7"/>
        </w:rPr>
        <w:t>i</w:t>
      </w:r>
      <w:r w:rsidRPr="006F0920">
        <w:rPr>
          <w:rFonts w:ascii="Calibri" w:eastAsia="Arial" w:hAnsi="Calibri" w:cs="Calibri"/>
          <w:bCs/>
          <w:spacing w:val="-1"/>
        </w:rPr>
        <w:t>ț</w:t>
      </w:r>
      <w:r w:rsidRPr="006F0920">
        <w:rPr>
          <w:rFonts w:ascii="Calibri" w:eastAsia="Arial" w:hAnsi="Calibri" w:cs="Calibri"/>
          <w:bCs/>
          <w:spacing w:val="1"/>
        </w:rPr>
        <w:t>i</w:t>
      </w:r>
      <w:r w:rsidRPr="006F0920">
        <w:rPr>
          <w:rFonts w:ascii="Calibri" w:eastAsia="Arial" w:hAnsi="Calibri" w:cs="Calibri"/>
          <w:bCs/>
          <w:spacing w:val="-1"/>
        </w:rPr>
        <w:t>i</w:t>
      </w:r>
      <w:r w:rsidRPr="006F0920">
        <w:rPr>
          <w:rFonts w:ascii="Calibri" w:eastAsia="Arial" w:hAnsi="Calibri" w:cs="Calibri"/>
          <w:bCs/>
        </w:rPr>
        <w:t>:</w:t>
      </w:r>
    </w:p>
    <w:p w:rsidR="0069529C" w:rsidRPr="006F0920" w:rsidRDefault="0069529C" w:rsidP="0069529C">
      <w:pPr>
        <w:spacing w:line="200" w:lineRule="exact"/>
        <w:rPr>
          <w:rFonts w:ascii="Calibri" w:hAnsi="Calibri" w:cs="Calibri"/>
        </w:rPr>
      </w:pPr>
    </w:p>
    <w:p w:rsidR="0069529C" w:rsidRPr="006F0920" w:rsidRDefault="0069529C" w:rsidP="0069529C">
      <w:pPr>
        <w:tabs>
          <w:tab w:val="left" w:pos="0"/>
        </w:tabs>
        <w:jc w:val="both"/>
        <w:rPr>
          <w:rFonts w:ascii="Calibri" w:eastAsia="Arial" w:hAnsi="Calibri" w:cs="Calibri"/>
          <w:b/>
        </w:rPr>
      </w:pPr>
      <w:r w:rsidRPr="006F0920">
        <w:rPr>
          <w:rFonts w:ascii="Calibri" w:eastAsia="Arial" w:hAnsi="Calibri" w:cs="Calibri"/>
          <w:b/>
        </w:rPr>
        <w:t xml:space="preserve">II. </w:t>
      </w:r>
      <w:r w:rsidRPr="006F0920">
        <w:rPr>
          <w:rFonts w:ascii="Calibri" w:eastAsia="Arial" w:hAnsi="Calibri" w:cs="Calibri"/>
          <w:b/>
          <w:spacing w:val="-1"/>
        </w:rPr>
        <w:t>P</w:t>
      </w:r>
      <w:r w:rsidRPr="006F0920">
        <w:rPr>
          <w:rFonts w:ascii="Calibri" w:eastAsia="Arial" w:hAnsi="Calibri" w:cs="Calibri"/>
          <w:b/>
        </w:rPr>
        <w:t>re</w:t>
      </w:r>
      <w:r w:rsidRPr="006F0920">
        <w:rPr>
          <w:rFonts w:ascii="Calibri" w:eastAsia="Arial" w:hAnsi="Calibri" w:cs="Calibri"/>
          <w:b/>
          <w:spacing w:val="-3"/>
        </w:rPr>
        <w:t>c</w:t>
      </w:r>
      <w:r w:rsidRPr="006F0920">
        <w:rPr>
          <w:rFonts w:ascii="Calibri" w:eastAsia="Arial" w:hAnsi="Calibri" w:cs="Calibri"/>
          <w:b/>
          <w:spacing w:val="1"/>
        </w:rPr>
        <w:t>i</w:t>
      </w:r>
      <w:r w:rsidRPr="006F0920">
        <w:rPr>
          <w:rFonts w:ascii="Calibri" w:eastAsia="Arial" w:hAnsi="Calibri" w:cs="Calibri"/>
          <w:b/>
        </w:rPr>
        <w:t>ză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2"/>
        </w:rPr>
        <w:t>p</w:t>
      </w:r>
      <w:r w:rsidRPr="006F0920">
        <w:rPr>
          <w:rFonts w:ascii="Calibri" w:eastAsia="Arial" w:hAnsi="Calibri" w:cs="Calibri"/>
          <w:b/>
        </w:rPr>
        <w:t>rea</w:t>
      </w:r>
      <w:r w:rsidRPr="006F0920">
        <w:rPr>
          <w:rFonts w:ascii="Calibri" w:eastAsia="Arial" w:hAnsi="Calibri" w:cs="Calibri"/>
          <w:b/>
          <w:spacing w:val="1"/>
        </w:rPr>
        <w:t>l</w:t>
      </w:r>
      <w:r w:rsidRPr="006F0920">
        <w:rPr>
          <w:rFonts w:ascii="Calibri" w:eastAsia="Arial" w:hAnsi="Calibri" w:cs="Calibri"/>
          <w:b/>
        </w:rPr>
        <w:t>a</w:t>
      </w:r>
      <w:r w:rsidRPr="006F0920">
        <w:rPr>
          <w:rFonts w:ascii="Calibri" w:eastAsia="Arial" w:hAnsi="Calibri" w:cs="Calibri"/>
          <w:b/>
          <w:spacing w:val="-3"/>
        </w:rPr>
        <w:t>b</w:t>
      </w:r>
      <w:r w:rsidRPr="006F0920">
        <w:rPr>
          <w:rFonts w:ascii="Calibri" w:eastAsia="Arial" w:hAnsi="Calibri" w:cs="Calibri"/>
          <w:b/>
          <w:spacing w:val="1"/>
        </w:rPr>
        <w:t>il</w:t>
      </w:r>
      <w:r w:rsidRPr="006F0920">
        <w:rPr>
          <w:rFonts w:ascii="Calibri" w:eastAsia="Arial" w:hAnsi="Calibri" w:cs="Calibri"/>
          <w:b/>
        </w:rPr>
        <w:t>e</w:t>
      </w:r>
    </w:p>
    <w:p w:rsidR="0069529C" w:rsidRPr="006F0920" w:rsidRDefault="0069529C" w:rsidP="0069529C">
      <w:pPr>
        <w:tabs>
          <w:tab w:val="left" w:pos="0"/>
        </w:tabs>
        <w:jc w:val="both"/>
        <w:rPr>
          <w:rFonts w:ascii="Calibri" w:eastAsia="Arial" w:hAnsi="Calibri" w:cs="Calibri"/>
        </w:rPr>
      </w:pP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(1) - </w:t>
      </w:r>
      <w:r w:rsidRPr="006F0920">
        <w:rPr>
          <w:rFonts w:ascii="Calibri" w:eastAsia="Arial" w:hAnsi="Calibri" w:cs="Calibri"/>
        </w:rPr>
        <w:t>În prezentul contract de finanțare, cu excepția situațiilor când contextul cere altfel sau a unei prevederi contrare: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singularul includ şi pluralul, iar cuvintele care indică pluralul includ şi singularul;</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un gen includ toate genurile;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Termenul „zi” reprezintă zi calendaristică dacă nu se specifică altfel;</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”beneficiar” are înțelesul prevăzut de art. 2, punctul 9 din </w:t>
      </w:r>
      <w:bookmarkStart w:id="1" w:name="_Hlk119406505"/>
      <w:r w:rsidRPr="006F0920">
        <w:rPr>
          <w:rFonts w:cs="Calibri"/>
          <w:sz w:val="24"/>
          <w:szCs w:val="24"/>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1"/>
      <w:r w:rsidRPr="006F0920">
        <w:rPr>
          <w:rFonts w:cs="Calibri"/>
          <w:sz w:val="24"/>
          <w:szCs w:val="24"/>
          <w:lang w:val="ro-RO"/>
        </w:rPr>
        <w:t>, denumit în continuare Regulamentul (UE) 2021/1060</w:t>
      </w:r>
      <w:r w:rsidRPr="006F0920">
        <w:rPr>
          <w:rFonts w:eastAsia="Arial" w:cs="Calibri"/>
          <w:sz w:val="24"/>
          <w:szCs w:val="24"/>
          <w:lang w:val="ro-RO"/>
        </w:rPr>
        <w:t>;</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 xml:space="preserve">Termenul de ”destinatar final” are înțelesul prevăzut de art. 2, punctul 18 din </w:t>
      </w:r>
      <w:r w:rsidRPr="006F0920">
        <w:rPr>
          <w:rFonts w:cs="Calibri"/>
          <w:sz w:val="24"/>
          <w:szCs w:val="24"/>
          <w:lang w:val="ro-RO"/>
        </w:rPr>
        <w:t>Regulamentul (UE) 2021/1060;</w:t>
      </w:r>
    </w:p>
    <w:p w:rsidR="0069529C" w:rsidRPr="006F0920" w:rsidRDefault="0069529C" w:rsidP="00CB7219">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de ”relocare” are înțelesul prevăzut de art. 2, punctul 27 din </w:t>
      </w:r>
      <w:r w:rsidRPr="006F0920">
        <w:rPr>
          <w:rFonts w:cs="Calibri"/>
          <w:sz w:val="24"/>
          <w:szCs w:val="24"/>
          <w:lang w:val="ro-RO"/>
        </w:rPr>
        <w:t>Regulamentul (UE) 2021/1060;</w:t>
      </w:r>
    </w:p>
    <w:p w:rsidR="0069529C" w:rsidRPr="006F0920" w:rsidRDefault="0069529C" w:rsidP="0047757D">
      <w:pPr>
        <w:pStyle w:val="ListParagraph"/>
        <w:numPr>
          <w:ilvl w:val="0"/>
          <w:numId w:val="21"/>
        </w:numPr>
        <w:spacing w:after="0" w:line="240" w:lineRule="auto"/>
        <w:ind w:right="76"/>
        <w:jc w:val="both"/>
        <w:rPr>
          <w:rFonts w:cs="Calibri"/>
          <w:sz w:val="24"/>
          <w:szCs w:val="24"/>
          <w:lang w:val="ro-RO"/>
        </w:rPr>
      </w:pPr>
      <w:r w:rsidRPr="006F0920">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orice referire la contract se va interpreta ca fiind făcută atât la contract, cât și la anexele acestuia;</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zile, acesta începe să curgă în ziua intrării în vigoare a contractului și se împlinește la ora 24.00 din ultima zi;</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Dacă ultima zi a termenului este o zi nelucrătoare, termenul se consideră împlinit la sfârșitul primei zile lucrătoare care îi urmează.</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sidDel="009622A8">
        <w:rPr>
          <w:rFonts w:eastAsia="Arial" w:cs="Calibri"/>
          <w:sz w:val="24"/>
          <w:szCs w:val="24"/>
          <w:lang w:val="ro-RO"/>
        </w:rPr>
        <w:t xml:space="preserve"> </w:t>
      </w:r>
      <w:r w:rsidRPr="006F0920">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lastRenderedPageBreak/>
        <w:t xml:space="preserve"> (2)</w:t>
      </w:r>
      <w:r w:rsidRPr="006F0920">
        <w:rPr>
          <w:rFonts w:ascii="Calibri" w:eastAsia="Arial" w:hAnsi="Calibri" w:cs="Calibri"/>
        </w:rPr>
        <w:t xml:space="preserve"> - Finanțarea nerambursabilă acordată Beneficiarului este stabilită în termenii şi condițiile prezentului contract de finanțare.</w:t>
      </w: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(3)</w:t>
      </w:r>
      <w:r w:rsidRPr="006F0920">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rsidR="0069529C" w:rsidRPr="006F0920" w:rsidRDefault="0069529C" w:rsidP="008C42FF">
      <w:pPr>
        <w:ind w:left="426"/>
        <w:rPr>
          <w:rFonts w:ascii="Calibri" w:eastAsia="Arial" w:hAnsi="Calibri" w:cs="Calibri"/>
        </w:rPr>
      </w:pPr>
      <w:r w:rsidRPr="006F0920">
        <w:rPr>
          <w:rFonts w:ascii="Calibri" w:eastAsia="Arial" w:hAnsi="Calibri" w:cs="Calibri"/>
        </w:rPr>
        <w:br w:type="page"/>
      </w:r>
      <w:r w:rsidRPr="006F0920">
        <w:rPr>
          <w:rFonts w:ascii="Calibri" w:eastAsia="Arial" w:hAnsi="Calibri" w:cs="Calibri"/>
          <w:b/>
          <w:spacing w:val="-1"/>
        </w:rPr>
        <w:lastRenderedPageBreak/>
        <w:t>III. C</w:t>
      </w:r>
      <w:r w:rsidRPr="006F0920">
        <w:rPr>
          <w:rFonts w:ascii="Calibri" w:eastAsia="Arial" w:hAnsi="Calibri" w:cs="Calibri"/>
          <w:b/>
          <w:spacing w:val="1"/>
        </w:rPr>
        <w:t>O</w:t>
      </w:r>
      <w:r w:rsidRPr="006F0920">
        <w:rPr>
          <w:rFonts w:ascii="Calibri" w:eastAsia="Arial" w:hAnsi="Calibri" w:cs="Calibri"/>
          <w:b/>
          <w:spacing w:val="-1"/>
        </w:rPr>
        <w:t>ND</w:t>
      </w:r>
      <w:r w:rsidRPr="006F0920">
        <w:rPr>
          <w:rFonts w:ascii="Calibri" w:eastAsia="Arial" w:hAnsi="Calibri" w:cs="Calibri"/>
          <w:b/>
          <w:spacing w:val="1"/>
        </w:rPr>
        <w:t>I</w:t>
      </w:r>
      <w:r w:rsidRPr="006F0920">
        <w:rPr>
          <w:rFonts w:ascii="Calibri" w:eastAsia="Arial" w:hAnsi="Calibri" w:cs="Calibri"/>
          <w:b/>
          <w:spacing w:val="-3"/>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G</w:t>
      </w:r>
      <w:r w:rsidRPr="006F0920">
        <w:rPr>
          <w:rFonts w:ascii="Calibri" w:eastAsia="Arial" w:hAnsi="Calibri" w:cs="Calibri"/>
          <w:b/>
          <w:spacing w:val="-1"/>
        </w:rPr>
        <w:t>ENE</w:t>
      </w:r>
      <w:r w:rsidRPr="006F0920">
        <w:rPr>
          <w:rFonts w:ascii="Calibri" w:eastAsia="Arial" w:hAnsi="Calibri" w:cs="Calibri"/>
          <w:b/>
          <w:spacing w:val="1"/>
        </w:rPr>
        <w:t>R</w:t>
      </w:r>
      <w:r w:rsidRPr="006F0920">
        <w:rPr>
          <w:rFonts w:ascii="Calibri" w:eastAsia="Arial" w:hAnsi="Calibri" w:cs="Calibri"/>
          <w:b/>
          <w:spacing w:val="-6"/>
        </w:rPr>
        <w:t>A</w:t>
      </w:r>
      <w:r w:rsidRPr="006F0920">
        <w:rPr>
          <w:rFonts w:ascii="Calibri" w:eastAsia="Arial" w:hAnsi="Calibri" w:cs="Calibri"/>
          <w:b/>
        </w:rPr>
        <w:t>LE</w:t>
      </w:r>
    </w:p>
    <w:p w:rsidR="0069529C" w:rsidRPr="006F0920" w:rsidRDefault="0069529C" w:rsidP="0069529C">
      <w:pPr>
        <w:rPr>
          <w:rFonts w:ascii="Calibri" w:hAnsi="Calibri" w:cs="Calibri"/>
        </w:rPr>
      </w:pPr>
    </w:p>
    <w:p w:rsidR="0069529C" w:rsidRPr="006F0920" w:rsidRDefault="0069529C" w:rsidP="00547968">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 xml:space="preserve">1 - </w:t>
      </w:r>
      <w:r w:rsidRPr="006F0920">
        <w:rPr>
          <w:rFonts w:ascii="Calibri" w:eastAsia="Arial" w:hAnsi="Calibri" w:cs="Calibri"/>
          <w:b/>
          <w:spacing w:val="1"/>
        </w:rPr>
        <w:t>O</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rPr>
        <w:t>ec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4"/>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w:t>
      </w:r>
      <w:r w:rsidRPr="006F0920">
        <w:rPr>
          <w:rFonts w:ascii="Calibri" w:eastAsia="Arial" w:hAnsi="Calibri" w:cs="Calibri"/>
          <w:b/>
          <w:spacing w:val="3"/>
        </w:rPr>
        <w:t xml:space="preserve"> </w:t>
      </w:r>
      <w:r w:rsidRPr="006F0920">
        <w:rPr>
          <w:rFonts w:ascii="Calibri" w:eastAsia="Arial" w:hAnsi="Calibri" w:cs="Calibri"/>
          <w:b/>
          <w:spacing w:val="-3"/>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4"/>
        </w:rPr>
        <w:t>n</w:t>
      </w:r>
      <w:r w:rsidRPr="006F0920">
        <w:rPr>
          <w:rFonts w:ascii="Calibri" w:eastAsia="Arial" w:hAnsi="Calibri" w:cs="Calibri"/>
          <w:b/>
          <w:spacing w:val="1"/>
        </w:rPr>
        <w:t>ț</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w:t>
      </w:r>
    </w:p>
    <w:p w:rsidR="0069529C" w:rsidRPr="006F0920" w:rsidRDefault="0069529C" w:rsidP="0069529C">
      <w:pPr>
        <w:ind w:firstLine="420"/>
        <w:rPr>
          <w:rFonts w:ascii="Calibri" w:eastAsia="Arial" w:hAnsi="Calibri" w:cs="Calibri"/>
        </w:rPr>
      </w:pPr>
    </w:p>
    <w:p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rsidR="00B539AC" w:rsidRPr="006F0920" w:rsidRDefault="00B539AC" w:rsidP="0069529C">
      <w:pPr>
        <w:ind w:left="426" w:hanging="6"/>
        <w:jc w:val="both"/>
        <w:rPr>
          <w:rFonts w:ascii="Calibri" w:eastAsia="Arial" w:hAnsi="Calibri" w:cs="Calibri"/>
          <w:b/>
          <w:spacing w:val="-6"/>
        </w:rPr>
      </w:pPr>
    </w:p>
    <w:p w:rsidR="0069529C" w:rsidRPr="006F0920" w:rsidRDefault="0069529C" w:rsidP="0069529C">
      <w:pPr>
        <w:ind w:left="426" w:hanging="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ura</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o</w:t>
      </w:r>
      <w:r w:rsidRPr="006F0920">
        <w:rPr>
          <w:rFonts w:ascii="Calibri" w:eastAsia="Arial" w:hAnsi="Calibri" w:cs="Calibri"/>
          <w:b/>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w:t>
      </w:r>
    </w:p>
    <w:p w:rsidR="0069529C" w:rsidRPr="006F0920" w:rsidRDefault="0069529C" w:rsidP="0069529C">
      <w:pPr>
        <w:ind w:firstLine="420"/>
        <w:jc w:val="both"/>
        <w:rPr>
          <w:rFonts w:ascii="Calibri" w:eastAsia="Arial" w:hAnsi="Calibri" w:cs="Calibri"/>
        </w:rPr>
      </w:pP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Perioada de implementare a proiectului este de </w:t>
      </w:r>
      <w:r w:rsidRPr="006F0920">
        <w:rPr>
          <w:rFonts w:eastAsia="Arial" w:cs="Calibri"/>
          <w:sz w:val="24"/>
          <w:szCs w:val="24"/>
          <w:highlight w:val="lightGray"/>
          <w:lang w:val="ro-RO"/>
        </w:rPr>
        <w:t>________</w:t>
      </w:r>
      <w:r w:rsidRPr="006F0920">
        <w:rPr>
          <w:rFonts w:eastAsia="Arial" w:cs="Calibri"/>
          <w:sz w:val="24"/>
          <w:szCs w:val="24"/>
          <w:lang w:val="ro-RO"/>
        </w:rPr>
        <w:t xml:space="preserve">luni de la data semnării contractului de finanțare, respectiv între data de </w:t>
      </w:r>
      <w:r w:rsidRPr="006F0920">
        <w:rPr>
          <w:rFonts w:eastAsia="Arial" w:cs="Calibri"/>
          <w:sz w:val="24"/>
          <w:szCs w:val="24"/>
          <w:highlight w:val="lightGray"/>
          <w:lang w:val="ro-RO"/>
        </w:rPr>
        <w:t>___[z/l/a]____</w:t>
      </w:r>
      <w:r w:rsidRPr="006F0920">
        <w:rPr>
          <w:rFonts w:eastAsia="Arial" w:cs="Calibri"/>
          <w:sz w:val="24"/>
          <w:szCs w:val="24"/>
          <w:lang w:val="ro-RO"/>
        </w:rPr>
        <w:t xml:space="preserve"> și </w:t>
      </w:r>
      <w:r w:rsidRPr="006F0920">
        <w:rPr>
          <w:rFonts w:eastAsia="Arial" w:cs="Calibri"/>
          <w:sz w:val="24"/>
          <w:szCs w:val="24"/>
          <w:highlight w:val="lightGray"/>
          <w:lang w:val="ro-RO"/>
        </w:rPr>
        <w:t>___[z/l/a]____</w:t>
      </w:r>
      <w:r w:rsidRPr="006F0920">
        <w:rPr>
          <w:rFonts w:eastAsia="Arial" w:cs="Calibri"/>
          <w:sz w:val="24"/>
          <w:szCs w:val="24"/>
          <w:lang w:val="ro-RO"/>
        </w:rPr>
        <w:t>, la care se adaugă, dacă este cazul, și perioada de desfășurare a activităților proiectului înainte de semnarea contractului de finanțare, conform regulilor de eligibilitate a cheltuielilor.</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w:t>
      </w:r>
      <w:r w:rsidRPr="006F0920">
        <w:rPr>
          <w:rFonts w:eastAsia="Arial" w:cs="Calibri"/>
          <w:sz w:val="24"/>
          <w:szCs w:val="24"/>
          <w:lang w:val="ro-RO"/>
        </w:rPr>
        <w:lastRenderedPageBreak/>
        <w:t>pentru care trebuie asigurat caracterul durabil proiectul face obiectul oricăreia din următoarele:</w:t>
      </w:r>
    </w:p>
    <w:p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încetarea unei activități productive sau transferul acesteia în afara regiunii de nivel NUTS 2 în care a primit sprijin;</w:t>
      </w:r>
    </w:p>
    <w:p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a proprietății asupra unui element de infrastructură care conferă un avantaj nejustificat unei întreprinderi sau unui organism public;</w:t>
      </w:r>
    </w:p>
    <w:p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rsidR="0069529C" w:rsidRPr="006F0920" w:rsidRDefault="0069529C" w:rsidP="00CF66AE">
      <w:pPr>
        <w:pStyle w:val="ListParagraph"/>
        <w:numPr>
          <w:ilvl w:val="0"/>
          <w:numId w:val="2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6F0920">
        <w:rPr>
          <w:rFonts w:cs="Calibri"/>
          <w:sz w:val="24"/>
          <w:szCs w:val="24"/>
          <w:lang w:val="ro-RO"/>
        </w:rPr>
        <w:t xml:space="preserve"> </w:t>
      </w:r>
      <w:r w:rsidRPr="006F0920">
        <w:rPr>
          <w:rFonts w:eastAsia="Arial" w:cs="Calibri"/>
          <w:sz w:val="24"/>
          <w:szCs w:val="24"/>
          <w:lang w:val="ro-RO"/>
        </w:rPr>
        <w:t>Sunt exceptate situațiile în care încetarea activității este rezultatul unui faliment nefraudulos, în conformitate cu prevederile art. 65 alin. (3) din Regulamentul (UE) 2021/1060.</w:t>
      </w:r>
    </w:p>
    <w:p w:rsidR="0069529C" w:rsidRPr="006F0920" w:rsidRDefault="0069529C" w:rsidP="0069529C">
      <w:pPr>
        <w:rPr>
          <w:rFonts w:ascii="Calibri" w:eastAsia="Arial" w:hAnsi="Calibri" w:cs="Calibri"/>
          <w:b/>
          <w:spacing w:val="-6"/>
        </w:rPr>
      </w:pPr>
    </w:p>
    <w:p w:rsidR="0069529C" w:rsidRPr="006F0920" w:rsidRDefault="0069529C" w:rsidP="0054796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V</w:t>
      </w:r>
      <w:r w:rsidRPr="006F0920">
        <w:rPr>
          <w:rFonts w:ascii="Calibri" w:eastAsia="Arial" w:hAnsi="Calibri" w:cs="Calibri"/>
          <w:b/>
        </w:rPr>
        <w:t>a</w:t>
      </w:r>
      <w:r w:rsidRPr="006F0920">
        <w:rPr>
          <w:rFonts w:ascii="Calibri" w:eastAsia="Arial" w:hAnsi="Calibri" w:cs="Calibri"/>
          <w:b/>
          <w:spacing w:val="1"/>
        </w:rPr>
        <w:t>l</w:t>
      </w:r>
      <w:r w:rsidRPr="006F0920">
        <w:rPr>
          <w:rFonts w:ascii="Calibri" w:eastAsia="Arial" w:hAnsi="Calibri" w:cs="Calibri"/>
          <w:b/>
        </w:rPr>
        <w:t>o</w:t>
      </w:r>
      <w:r w:rsidRPr="006F0920">
        <w:rPr>
          <w:rFonts w:ascii="Calibri" w:eastAsia="Arial" w:hAnsi="Calibri" w:cs="Calibri"/>
          <w:b/>
          <w:spacing w:val="-3"/>
        </w:rPr>
        <w:t>a</w:t>
      </w:r>
      <w:r w:rsidRPr="006F0920">
        <w:rPr>
          <w:rFonts w:ascii="Calibri" w:eastAsia="Arial" w:hAnsi="Calibri" w:cs="Calibri"/>
          <w:b/>
        </w:rPr>
        <w:t>rea</w:t>
      </w:r>
      <w:r w:rsidRPr="006F0920">
        <w:rPr>
          <w:rFonts w:ascii="Calibri" w:eastAsia="Arial" w:hAnsi="Calibri" w:cs="Calibri"/>
          <w:b/>
          <w:spacing w:val="1"/>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 finanțare</w:t>
      </w:r>
    </w:p>
    <w:p w:rsidR="0069529C" w:rsidRPr="006F0920" w:rsidRDefault="0069529C" w:rsidP="0069529C">
      <w:pPr>
        <w:pStyle w:val="ListParagraph"/>
        <w:tabs>
          <w:tab w:val="left" w:pos="709"/>
        </w:tabs>
        <w:ind w:right="76"/>
        <w:jc w:val="both"/>
        <w:rPr>
          <w:rFonts w:eastAsia="Arial" w:cs="Calibri"/>
          <w:sz w:val="24"/>
          <w:szCs w:val="24"/>
          <w:lang w:val="ro-RO"/>
        </w:rPr>
      </w:pPr>
    </w:p>
    <w:p w:rsidR="0069529C" w:rsidRPr="006F0920" w:rsidRDefault="0069529C" w:rsidP="00547968">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Valoarea totală a contractului este de </w:t>
      </w:r>
      <w:bookmarkStart w:id="2" w:name="_Hlk80872886"/>
      <w:r w:rsidRPr="006F0920">
        <w:rPr>
          <w:rFonts w:eastAsia="Arial" w:cs="Calibri"/>
          <w:sz w:val="24"/>
          <w:szCs w:val="24"/>
          <w:highlight w:val="lightGray"/>
          <w:lang w:val="ro-RO"/>
        </w:rPr>
        <w:t>..................</w:t>
      </w:r>
      <w:r w:rsidRPr="006F0920">
        <w:rPr>
          <w:rFonts w:eastAsia="Arial" w:cs="Calibri"/>
          <w:sz w:val="24"/>
          <w:szCs w:val="24"/>
          <w:lang w:val="ro-RO"/>
        </w:rPr>
        <w:t xml:space="preserve"> LEI </w:t>
      </w:r>
      <w:bookmarkEnd w:id="2"/>
      <w:r w:rsidRPr="006F0920">
        <w:rPr>
          <w:rFonts w:eastAsia="Arial" w:cs="Calibri"/>
          <w:sz w:val="24"/>
          <w:szCs w:val="24"/>
          <w:lang w:val="ro-RO"/>
        </w:rPr>
        <w:t>(</w:t>
      </w:r>
      <w:r w:rsidRPr="006F0920">
        <w:rPr>
          <w:rFonts w:eastAsia="Arial" w:cs="Calibri"/>
          <w:sz w:val="24"/>
          <w:szCs w:val="24"/>
          <w:highlight w:val="lightGray"/>
          <w:lang w:val="ro-RO"/>
        </w:rPr>
        <w:t>valoarea în litere</w:t>
      </w:r>
      <w:r w:rsidRPr="006F0920">
        <w:rPr>
          <w:rFonts w:eastAsia="Arial" w:cs="Calibri"/>
          <w:sz w:val="24"/>
          <w:szCs w:val="24"/>
          <w:lang w:val="ro-RO"/>
        </w:rPr>
        <w:t>), după cum urmează:</w:t>
      </w:r>
    </w:p>
    <w:p w:rsidR="0069529C" w:rsidRPr="006F0920" w:rsidRDefault="0069529C" w:rsidP="0069529C">
      <w:pPr>
        <w:rPr>
          <w:rFonts w:ascii="Calibri" w:eastAsia="Arial"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8"/>
        <w:gridCol w:w="1014"/>
        <w:gridCol w:w="1217"/>
        <w:gridCol w:w="973"/>
        <w:gridCol w:w="742"/>
        <w:gridCol w:w="955"/>
        <w:gridCol w:w="569"/>
        <w:gridCol w:w="1391"/>
        <w:gridCol w:w="1440"/>
      </w:tblGrid>
      <w:tr w:rsidR="0069529C" w:rsidRPr="006F0920" w:rsidTr="0047757D">
        <w:trPr>
          <w:trHeight w:val="1682"/>
          <w:tblHeader/>
        </w:trPr>
        <w:tc>
          <w:tcPr>
            <w:tcW w:w="751"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p>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 totală eligibilă a proiectului, incl. TVA eligibil</w:t>
            </w:r>
          </w:p>
        </w:tc>
        <w:tc>
          <w:tcPr>
            <w:tcW w:w="1142"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878"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780"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712"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neeligibilă a proiectului, incl. TVA neeligibil</w:t>
            </w:r>
            <w:r w:rsidRPr="006F0920">
              <w:rPr>
                <w:rStyle w:val="FootnoteReference"/>
                <w:rFonts w:ascii="Calibri" w:eastAsia="Franklin Gothic Book" w:hAnsi="Calibri" w:cs="Calibri"/>
                <w:sz w:val="24"/>
              </w:rPr>
              <w:footnoteReference w:id="1"/>
            </w:r>
          </w:p>
        </w:tc>
        <w:tc>
          <w:tcPr>
            <w:tcW w:w="738"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rsidTr="0047757D">
        <w:trPr>
          <w:tblHeader/>
        </w:trPr>
        <w:tc>
          <w:tcPr>
            <w:tcW w:w="75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rsidTr="0047757D">
        <w:trPr>
          <w:tblHeader/>
        </w:trPr>
        <w:tc>
          <w:tcPr>
            <w:tcW w:w="75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rsidTr="0047757D">
        <w:tc>
          <w:tcPr>
            <w:tcW w:w="75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bl>
    <w:p w:rsidR="0069529C" w:rsidRPr="006F0920" w:rsidRDefault="0069529C" w:rsidP="0069529C">
      <w:pPr>
        <w:ind w:left="118"/>
        <w:rPr>
          <w:rFonts w:ascii="Calibri" w:eastAsia="Arial" w:hAnsi="Calibri" w:cs="Calibri"/>
          <w:i/>
          <w:position w:val="-1"/>
        </w:rPr>
      </w:pPr>
    </w:p>
    <w:p w:rsidR="0069529C" w:rsidRPr="006F0920" w:rsidRDefault="0069529C" w:rsidP="0069529C">
      <w:pPr>
        <w:ind w:left="118"/>
        <w:rPr>
          <w:rFonts w:ascii="Calibri" w:eastAsia="Arial" w:hAnsi="Calibri" w:cs="Calibri"/>
          <w:i/>
          <w:position w:val="-1"/>
        </w:rPr>
      </w:pPr>
      <w:r w:rsidRPr="006F0920">
        <w:rPr>
          <w:rFonts w:ascii="Calibri" w:eastAsia="Arial" w:hAnsi="Calibri" w:cs="Calibri"/>
          <w:i/>
          <w:position w:val="-1"/>
        </w:rPr>
        <w:t>Pentru proiectele implementate în parteneriat, se va adăuga paragraful urmator</w:t>
      </w:r>
    </w:p>
    <w:p w:rsidR="0069529C" w:rsidRPr="006F0920" w:rsidRDefault="0069529C" w:rsidP="00BF0B36">
      <w:pPr>
        <w:tabs>
          <w:tab w:val="left" w:pos="709"/>
        </w:tabs>
        <w:ind w:right="76"/>
        <w:jc w:val="both"/>
        <w:rPr>
          <w:rFonts w:ascii="Calibri" w:eastAsia="Arial" w:hAnsi="Calibri" w:cs="Calibri"/>
        </w:rPr>
      </w:pPr>
      <w:r w:rsidRPr="006F0920">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3"/>
        <w:gridCol w:w="1397"/>
        <w:gridCol w:w="819"/>
        <w:gridCol w:w="1144"/>
        <w:gridCol w:w="621"/>
        <w:gridCol w:w="901"/>
        <w:gridCol w:w="472"/>
        <w:gridCol w:w="750"/>
        <w:gridCol w:w="1221"/>
        <w:gridCol w:w="1215"/>
      </w:tblGrid>
      <w:tr w:rsidR="0069529C" w:rsidRPr="006F0920" w:rsidTr="0047757D">
        <w:trPr>
          <w:trHeight w:val="1682"/>
          <w:tblHeader/>
        </w:trPr>
        <w:tc>
          <w:tcPr>
            <w:tcW w:w="819" w:type="pct"/>
            <w:vMerge w:val="restar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lastRenderedPageBreak/>
              <w:t xml:space="preserve">Organizația </w:t>
            </w:r>
          </w:p>
        </w:tc>
        <w:tc>
          <w:tcPr>
            <w:tcW w:w="684"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p>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 totală eligibilă a proiectului, incl. TVA eligibil</w:t>
            </w:r>
          </w:p>
        </w:tc>
        <w:tc>
          <w:tcPr>
            <w:tcW w:w="961"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745"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597"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598"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neeligibilă a proiectului, incl. TVA neeligibil</w:t>
            </w:r>
          </w:p>
        </w:tc>
        <w:tc>
          <w:tcPr>
            <w:tcW w:w="597"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rsidTr="0047757D">
        <w:tc>
          <w:tcPr>
            <w:tcW w:w="819" w:type="pct"/>
            <w:vMerge/>
            <w:shd w:val="clear" w:color="auto" w:fill="auto"/>
          </w:tcPr>
          <w:p w:rsidR="0069529C" w:rsidRPr="006F0920" w:rsidRDefault="0069529C" w:rsidP="0047757D">
            <w:pPr>
              <w:pStyle w:val="bullet"/>
              <w:spacing w:before="0" w:after="0"/>
              <w:rPr>
                <w:rFonts w:ascii="Calibri" w:eastAsia="Franklin Gothic Book" w:hAnsi="Calibri" w:cs="Calibri"/>
                <w:i/>
                <w:sz w:val="24"/>
              </w:rPr>
            </w:pP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0</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Lider de parteneriat</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Partener 1, dacă este cazul</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Partener n, dacă este cazul </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TOTAL </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bl>
    <w:p w:rsidR="0069529C" w:rsidRPr="006F0920" w:rsidRDefault="0069529C" w:rsidP="0069529C">
      <w:pPr>
        <w:tabs>
          <w:tab w:val="left" w:pos="180"/>
        </w:tabs>
        <w:ind w:right="76"/>
        <w:jc w:val="both"/>
        <w:rPr>
          <w:rFonts w:ascii="Calibri" w:eastAsia="Arial" w:hAnsi="Calibri" w:cs="Calibri"/>
        </w:rPr>
      </w:pP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AM acordă o finanțare nerambursabilă în sumă maximă de </w:t>
      </w:r>
      <w:r w:rsidRPr="006F0920">
        <w:rPr>
          <w:rFonts w:eastAsia="Arial" w:cs="Calibri"/>
          <w:sz w:val="24"/>
          <w:szCs w:val="24"/>
          <w:highlight w:val="lightGray"/>
          <w:lang w:val="ro-RO"/>
        </w:rPr>
        <w:t>............</w:t>
      </w:r>
      <w:r w:rsidRPr="006F0920">
        <w:rPr>
          <w:rFonts w:eastAsia="Arial" w:cs="Calibri"/>
          <w:sz w:val="24"/>
          <w:szCs w:val="24"/>
          <w:lang w:val="ro-RO"/>
        </w:rPr>
        <w:t xml:space="preserve"> LEI (valoarea în litere), echivalentă cu </w:t>
      </w:r>
      <w:r w:rsidRPr="006F0920">
        <w:rPr>
          <w:rFonts w:eastAsia="Arial" w:cs="Calibri"/>
          <w:sz w:val="24"/>
          <w:szCs w:val="24"/>
          <w:highlight w:val="lightGray"/>
          <w:lang w:val="ro-RO"/>
        </w:rPr>
        <w:t>…………….</w:t>
      </w:r>
      <w:r w:rsidRPr="006F0920">
        <w:rPr>
          <w:rFonts w:eastAsia="Arial" w:cs="Calibri"/>
          <w:sz w:val="24"/>
          <w:szCs w:val="24"/>
          <w:lang w:val="ro-RO"/>
        </w:rPr>
        <w:t xml:space="preserve"> % din valoarea totală eligibilă aprobată.</w:t>
      </w: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rsidR="0069529C" w:rsidRPr="006F0920" w:rsidRDefault="0069529C" w:rsidP="0069529C">
      <w:pPr>
        <w:ind w:firstLine="720"/>
        <w:rPr>
          <w:rFonts w:ascii="Calibri" w:eastAsia="Arial" w:hAnsi="Calibri" w:cs="Calibri"/>
          <w:b/>
          <w:spacing w:val="-6"/>
        </w:rPr>
      </w:pPr>
    </w:p>
    <w:p w:rsidR="0069529C" w:rsidRPr="006F0920" w:rsidRDefault="0069529C" w:rsidP="00EF75E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El</w:t>
      </w:r>
      <w:r w:rsidRPr="006F0920">
        <w:rPr>
          <w:rFonts w:ascii="Calibri" w:eastAsia="Arial" w:hAnsi="Calibri" w:cs="Calibri"/>
          <w:b/>
          <w:spacing w:val="1"/>
        </w:rPr>
        <w:t>i</w:t>
      </w:r>
      <w:r w:rsidRPr="006F0920">
        <w:rPr>
          <w:rFonts w:ascii="Calibri" w:eastAsia="Arial" w:hAnsi="Calibri" w:cs="Calibri"/>
          <w:b/>
        </w:rPr>
        <w:t>g</w:t>
      </w:r>
      <w:r w:rsidRPr="006F0920">
        <w:rPr>
          <w:rFonts w:ascii="Calibri" w:eastAsia="Arial" w:hAnsi="Calibri" w:cs="Calibri"/>
          <w:b/>
          <w:spacing w:val="1"/>
        </w:rPr>
        <w:t>i</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it</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1"/>
        </w:rPr>
        <w:t xml:space="preserve"> </w:t>
      </w:r>
      <w:r w:rsidRPr="006F0920">
        <w:rPr>
          <w:rFonts w:ascii="Calibri" w:eastAsia="Arial" w:hAnsi="Calibri" w:cs="Calibri"/>
          <w:b/>
        </w:rPr>
        <w:t>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CF66AE">
      <w:pPr>
        <w:pStyle w:val="ListParagraph"/>
        <w:numPr>
          <w:ilvl w:val="0"/>
          <w:numId w:val="28"/>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Cheltuielile angajate și plătite pe durata de implementare a proiectului sunt eligibile dacă sunt realizate în condițiile stabilite de: </w:t>
      </w:r>
    </w:p>
    <w:p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Legislația națională și europeană aplicabilă;</w:t>
      </w:r>
    </w:p>
    <w:p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Ghidul Solicitantului;</w:t>
      </w:r>
    </w:p>
    <w:p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Prezentul contract de finanțare.</w:t>
      </w:r>
    </w:p>
    <w:p w:rsidR="0069529C" w:rsidRPr="006F0920" w:rsidRDefault="0069529C" w:rsidP="00A1707F">
      <w:pPr>
        <w:pStyle w:val="ListParagraph"/>
        <w:numPr>
          <w:ilvl w:val="0"/>
          <w:numId w:val="54"/>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Cheltuielile aferente proiectului sunt eligibile cu condiția ca acestea să  fie cuprinse în cererea de finanțare aprobată prevăzută în Anexa nr. 1 la prezentul contract</w:t>
      </w:r>
      <w:r w:rsidRPr="006F0920">
        <w:rPr>
          <w:rFonts w:cs="Calibri"/>
          <w:sz w:val="24"/>
          <w:szCs w:val="24"/>
          <w:lang w:val="ro-RO"/>
        </w:rPr>
        <w:t xml:space="preserve"> </w:t>
      </w:r>
      <w:r w:rsidRPr="006F0920">
        <w:rPr>
          <w:rFonts w:eastAsia="Arial" w:cs="Calibri"/>
          <w:sz w:val="24"/>
          <w:szCs w:val="24"/>
          <w:lang w:val="ro-RO"/>
        </w:rPr>
        <w:t>şi să fie efectuate în termenii şi condiţiile prezentului contract de finanțare.</w:t>
      </w:r>
    </w:p>
    <w:p w:rsidR="0069529C" w:rsidRPr="006F0920" w:rsidRDefault="0069529C" w:rsidP="00A1707F">
      <w:pPr>
        <w:pStyle w:val="ListParagraph"/>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rsidR="0069529C" w:rsidRPr="006F0920" w:rsidRDefault="0069529C" w:rsidP="00A1707F">
      <w:pPr>
        <w:pStyle w:val="ListParagraph"/>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rsidR="0069529C" w:rsidRPr="006F0920" w:rsidRDefault="0069529C" w:rsidP="0069529C">
      <w:pPr>
        <w:rPr>
          <w:rFonts w:ascii="Calibri" w:hAnsi="Calibri" w:cs="Calibri"/>
        </w:rPr>
      </w:pPr>
    </w:p>
    <w:p w:rsidR="0069529C" w:rsidRPr="006F0920" w:rsidRDefault="0069529C" w:rsidP="00B60175">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5 –</w:t>
      </w:r>
      <w:r w:rsidRPr="006F0920">
        <w:rPr>
          <w:rFonts w:ascii="Calibri" w:eastAsia="Arial" w:hAnsi="Calibri" w:cs="Calibri"/>
          <w:b/>
          <w:spacing w:val="5"/>
        </w:rPr>
        <w:t xml:space="preserve"> </w:t>
      </w:r>
      <w:r w:rsidRPr="006F0920">
        <w:rPr>
          <w:rFonts w:ascii="Calibri" w:eastAsia="Arial" w:hAnsi="Calibri" w:cs="Calibri"/>
          <w:b/>
          <w:spacing w:val="-8"/>
        </w:rPr>
        <w:t>Mecanismul prefinanțării</w:t>
      </w:r>
    </w:p>
    <w:p w:rsidR="0069529C" w:rsidRPr="006F0920" w:rsidRDefault="0069529C" w:rsidP="0069529C">
      <w:pPr>
        <w:ind w:firstLine="720"/>
        <w:rPr>
          <w:rFonts w:ascii="Calibri" w:eastAsia="Arial" w:hAnsi="Calibri" w:cs="Calibri"/>
        </w:rPr>
      </w:pPr>
    </w:p>
    <w:p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dreptul de a primi prefinanțare în condițiile legale aplicabile, cu respectarea și în conformitate cu prevederile prezentului contract de finanțare.</w:t>
      </w:r>
    </w:p>
    <w:p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Prefinanțarea se justifică în termenele și condițiile prevăzute la art. 19 din Ordonanța de urgență a Guvernului nr. 133/2021 și ale prezentului contract de finanțare.</w:t>
      </w:r>
    </w:p>
    <w:p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Recuperarea prefinanțării se realizează în conformitate cu prevederile art. 20 din Ordonanța de urgență a Guvernului nr. 133/2021 și ale prezentului contract de finanțare.</w:t>
      </w:r>
    </w:p>
    <w:p w:rsidR="00C45BE3" w:rsidRPr="006F0920" w:rsidRDefault="00C45BE3" w:rsidP="0069529C">
      <w:pPr>
        <w:tabs>
          <w:tab w:val="left" w:pos="709"/>
        </w:tabs>
        <w:ind w:right="76"/>
        <w:jc w:val="both"/>
        <w:rPr>
          <w:rFonts w:ascii="Calibri" w:eastAsia="Arial" w:hAnsi="Calibri" w:cs="Calibri"/>
        </w:rPr>
      </w:pPr>
    </w:p>
    <w:p w:rsidR="0069529C" w:rsidRPr="006F0920" w:rsidRDefault="0069529C" w:rsidP="00117A1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6</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R</w:t>
      </w:r>
      <w:r w:rsidRPr="006F0920">
        <w:rPr>
          <w:rFonts w:ascii="Calibri" w:eastAsia="Arial" w:hAnsi="Calibri" w:cs="Calibri"/>
          <w:b/>
        </w:rPr>
        <w:t>amburs</w:t>
      </w:r>
      <w:r w:rsidRPr="006F0920">
        <w:rPr>
          <w:rFonts w:ascii="Calibri" w:eastAsia="Arial" w:hAnsi="Calibri" w:cs="Calibri"/>
          <w:b/>
          <w:spacing w:val="-3"/>
        </w:rPr>
        <w:t>a</w:t>
      </w:r>
      <w:r w:rsidRPr="006F0920">
        <w:rPr>
          <w:rFonts w:ascii="Calibri" w:eastAsia="Arial" w:hAnsi="Calibri" w:cs="Calibri"/>
          <w:b/>
        </w:rPr>
        <w:t>rea/p</w:t>
      </w:r>
      <w:r w:rsidRPr="006F0920">
        <w:rPr>
          <w:rFonts w:ascii="Calibri" w:eastAsia="Arial" w:hAnsi="Calibri" w:cs="Calibri"/>
          <w:b/>
          <w:spacing w:val="1"/>
        </w:rPr>
        <w:t>l</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a 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A1707F">
      <w:pPr>
        <w:pStyle w:val="ListParagraph"/>
        <w:numPr>
          <w:ilvl w:val="0"/>
          <w:numId w:val="30"/>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Rambursarea sau plata se va realiza de către AM în conformitate cu prevederile legale, pe baza cererilor de rambursare/plată</w:t>
      </w:r>
      <w:r w:rsidRPr="006F0920" w:rsidDel="00901DDC">
        <w:rPr>
          <w:rFonts w:eastAsia="Arial" w:cs="Calibri"/>
          <w:sz w:val="24"/>
          <w:szCs w:val="24"/>
          <w:lang w:val="ro-RO"/>
        </w:rPr>
        <w:t xml:space="preserve"> </w:t>
      </w:r>
      <w:r w:rsidRPr="006F0920">
        <w:rPr>
          <w:rFonts w:eastAsia="Arial" w:cs="Calibri"/>
          <w:sz w:val="24"/>
          <w:szCs w:val="24"/>
          <w:lang w:val="ro-RO"/>
        </w:rPr>
        <w:t xml:space="preserve">transmise AM de Beneficiar/Liderul de parteneriat și în condițiile specificate în prezentul contract de finanțare. </w:t>
      </w:r>
    </w:p>
    <w:p w:rsidR="0069529C" w:rsidRPr="006F0920" w:rsidRDefault="0069529C" w:rsidP="00A1707F">
      <w:pPr>
        <w:pStyle w:val="ListParagraph"/>
        <w:numPr>
          <w:ilvl w:val="0"/>
          <w:numId w:val="30"/>
        </w:numPr>
        <w:tabs>
          <w:tab w:val="left" w:pos="180"/>
        </w:tabs>
        <w:spacing w:after="0" w:line="240" w:lineRule="auto"/>
        <w:ind w:left="426" w:right="76" w:hanging="426"/>
        <w:jc w:val="both"/>
        <w:rPr>
          <w:rFonts w:eastAsia="Arial" w:cs="Calibri"/>
          <w:b/>
          <w:sz w:val="24"/>
          <w:szCs w:val="24"/>
          <w:lang w:val="ro-RO"/>
        </w:rPr>
      </w:pPr>
      <w:r w:rsidRPr="006F0920">
        <w:rPr>
          <w:rFonts w:eastAsia="Arial" w:cs="Calibri"/>
          <w:sz w:val="24"/>
          <w:szCs w:val="24"/>
          <w:lang w:val="ro-RO"/>
        </w:rPr>
        <w:t>Beneficiarul/Liderul de parteneriat și partenerii, după caz, răspund de legalitatea, realitatea și regularitatea cheltuielilor, în caz contrar fiind aplicabile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rsidR="0069529C" w:rsidRPr="006F0920" w:rsidRDefault="0069529C" w:rsidP="00A1707F">
      <w:pPr>
        <w:pStyle w:val="ListParagraph"/>
        <w:numPr>
          <w:ilvl w:val="0"/>
          <w:numId w:val="30"/>
        </w:numPr>
        <w:spacing w:after="0" w:line="240" w:lineRule="auto"/>
        <w:ind w:left="426" w:hanging="426"/>
        <w:jc w:val="both"/>
        <w:rPr>
          <w:rFonts w:eastAsia="Arial" w:cs="Calibri"/>
          <w:b/>
          <w:spacing w:val="-6"/>
          <w:sz w:val="24"/>
          <w:szCs w:val="24"/>
          <w:lang w:val="ro-RO"/>
        </w:rPr>
      </w:pPr>
      <w:r w:rsidRPr="006F0920">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rsidR="00C45BE3" w:rsidRPr="006F0920" w:rsidRDefault="00C45BE3" w:rsidP="0069529C">
      <w:pPr>
        <w:ind w:firstLine="720"/>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69529C" w:rsidRPr="006F0920" w:rsidRDefault="0069529C" w:rsidP="00117A18">
      <w:pPr>
        <w:ind w:left="426"/>
        <w:jc w:val="both"/>
        <w:rPr>
          <w:rFonts w:ascii="Calibri" w:eastAsia="Arial" w:hAnsi="Calibri" w:cs="Calibri"/>
          <w:b/>
        </w:rPr>
      </w:pPr>
      <w:r w:rsidRPr="006F0920">
        <w:rPr>
          <w:rFonts w:ascii="Calibri" w:eastAsia="Arial" w:hAnsi="Calibri" w:cs="Calibri"/>
          <w:b/>
          <w:spacing w:val="-6"/>
        </w:rPr>
        <w:lastRenderedPageBreak/>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 xml:space="preserve">7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D</w:t>
      </w:r>
      <w:r w:rsidRPr="006F0920">
        <w:rPr>
          <w:rFonts w:ascii="Calibri" w:eastAsia="Arial" w:hAnsi="Calibri" w:cs="Calibri"/>
          <w:b/>
        </w:rPr>
        <w:t>re</w:t>
      </w:r>
      <w:r w:rsidRPr="006F0920">
        <w:rPr>
          <w:rFonts w:ascii="Calibri" w:eastAsia="Arial" w:hAnsi="Calibri" w:cs="Calibri"/>
          <w:b/>
          <w:spacing w:val="-3"/>
        </w:rPr>
        <w:t>p</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2"/>
        </w:rPr>
        <w:t>r</w:t>
      </w:r>
      <w:r w:rsidRPr="006F0920">
        <w:rPr>
          <w:rFonts w:ascii="Calibri" w:eastAsia="Arial" w:hAnsi="Calibri" w:cs="Calibri"/>
          <w:b/>
          <w:spacing w:val="1"/>
        </w:rPr>
        <w:t>il</w:t>
      </w:r>
      <w:r w:rsidRPr="006F0920">
        <w:rPr>
          <w:rFonts w:ascii="Calibri" w:eastAsia="Arial" w:hAnsi="Calibri" w:cs="Calibri"/>
          <w:b/>
        </w:rPr>
        <w:t>e</w:t>
      </w:r>
      <w:r w:rsidRPr="006F0920">
        <w:rPr>
          <w:rFonts w:ascii="Calibri" w:eastAsia="Arial" w:hAnsi="Calibri" w:cs="Calibri"/>
          <w:b/>
          <w:spacing w:val="-20"/>
        </w:rPr>
        <w:t xml:space="preserve"> </w:t>
      </w:r>
      <w:r w:rsidRPr="006F0920">
        <w:rPr>
          <w:rFonts w:ascii="Calibri" w:eastAsia="Arial" w:hAnsi="Calibri" w:cs="Calibri"/>
          <w:b/>
          <w:spacing w:val="-1"/>
        </w:rPr>
        <w:t>și obligațiile</w:t>
      </w:r>
      <w:r w:rsidRPr="006F0920">
        <w:rPr>
          <w:rFonts w:ascii="Calibri" w:eastAsia="Arial" w:hAnsi="Calibri" w:cs="Calibri"/>
          <w:b/>
          <w:spacing w:val="-2"/>
          <w:position w:val="2"/>
        </w:rPr>
        <w:t xml:space="preserve"> </w:t>
      </w:r>
      <w:r w:rsidRPr="006F0920">
        <w:rPr>
          <w:rFonts w:ascii="Calibri" w:eastAsia="Arial" w:hAnsi="Calibri" w:cs="Calibri"/>
          <w:b/>
        </w:rPr>
        <w:t>Bene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w:t>
      </w:r>
      <w:r w:rsidRPr="006F0920">
        <w:rPr>
          <w:rFonts w:ascii="Calibri" w:eastAsia="Arial" w:hAnsi="Calibri" w:cs="Calibri"/>
          <w:b/>
          <w:spacing w:val="-2"/>
        </w:rPr>
        <w:t>r</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rPr>
        <w:t>ui</w:t>
      </w:r>
    </w:p>
    <w:p w:rsidR="0069529C" w:rsidRPr="006F0920" w:rsidRDefault="0069529C" w:rsidP="0069529C">
      <w:pPr>
        <w:ind w:firstLine="720"/>
        <w:jc w:val="both"/>
        <w:rPr>
          <w:rFonts w:ascii="Calibri" w:eastAsia="Arial" w:hAnsi="Calibri" w:cs="Calibri"/>
        </w:rPr>
      </w:pP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Pr="006F0920">
          <w:rPr>
            <w:rFonts w:eastAsia="Arial" w:cs="Calibri"/>
            <w:sz w:val="24"/>
            <w:szCs w:val="24"/>
            <w:lang w:val="ro-RO"/>
          </w:rPr>
          <w:t>Ordonanţei de urgenţă a Guvernului nr. 133/2021</w:t>
        </w:r>
      </w:hyperlink>
      <w:r w:rsidRPr="006F0920">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w:t>
      </w:r>
      <w:r w:rsidRPr="006F0920">
        <w:rPr>
          <w:rFonts w:eastAsia="Arial" w:cs="Calibri"/>
          <w:sz w:val="24"/>
          <w:szCs w:val="24"/>
          <w:lang w:val="ro-RO"/>
        </w:rPr>
        <w:lastRenderedPageBreak/>
        <w:t>AM /organismul abilitat și de a asigura accesul neîngrădit al acestora la documente în locul respectiv.</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6F0920">
          <w:rPr>
            <w:rFonts w:eastAsia="Arial" w:cs="Calibri"/>
            <w:sz w:val="24"/>
            <w:szCs w:val="24"/>
            <w:lang w:val="ro-RO"/>
          </w:rPr>
          <w:t>Legii nr. 135/2007</w:t>
        </w:r>
      </w:hyperlink>
      <w:r w:rsidRPr="006F0920">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6F0920">
        <w:rPr>
          <w:rFonts w:cs="Calibri"/>
          <w:sz w:val="24"/>
          <w:szCs w:val="24"/>
          <w:lang w:val="ro-RO"/>
        </w:rPr>
        <w:t xml:space="preserve"> </w:t>
      </w:r>
    </w:p>
    <w:p w:rsidR="0069529C" w:rsidRPr="006F0920" w:rsidRDefault="0069529C" w:rsidP="003223DB">
      <w:pPr>
        <w:pStyle w:val="ListParagraph"/>
        <w:numPr>
          <w:ilvl w:val="0"/>
          <w:numId w:val="31"/>
        </w:numPr>
        <w:tabs>
          <w:tab w:val="left" w:pos="180"/>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şi pentru modificarea şi completarea </w:t>
      </w:r>
      <w:hyperlink r:id="rId10" w:history="1">
        <w:r w:rsidRPr="006F0920">
          <w:rPr>
            <w:rFonts w:eastAsia="Arial" w:cs="Calibri"/>
            <w:sz w:val="24"/>
            <w:szCs w:val="24"/>
            <w:lang w:val="ro-RO"/>
          </w:rPr>
          <w:t>Legii concurenţei nr. 21/1996</w:t>
        </w:r>
      </w:hyperlink>
      <w:r w:rsidRPr="006F0920">
        <w:rPr>
          <w:rFonts w:eastAsia="Arial" w:cs="Calibri"/>
          <w:sz w:val="24"/>
          <w:szCs w:val="24"/>
          <w:lang w:val="ro-RO"/>
          <w:specVanish/>
        </w:rPr>
        <w:t>, aprobată cu modificări și completări prin Legea nr. 20/2015, cu modificările și completările ulterioare.</w:t>
      </w:r>
    </w:p>
    <w:p w:rsidR="0069529C" w:rsidRPr="006F0920" w:rsidRDefault="0069529C" w:rsidP="003223DB">
      <w:pPr>
        <w:pStyle w:val="ListParagraph"/>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6F0920">
        <w:rPr>
          <w:rFonts w:eastAsia="Arial" w:cs="Calibri"/>
          <w:spacing w:val="-1"/>
          <w:sz w:val="24"/>
          <w:szCs w:val="24"/>
          <w:lang w:val="ro-RO"/>
        </w:rPr>
        <w:t>valoarea nerambursabilă eligibilă din fonduri europene și valoarea nerambursabilă eligibilă din bugetul național</w:t>
      </w:r>
      <w:r w:rsidRPr="006F0920">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rsidR="0069529C" w:rsidRPr="006F0920" w:rsidRDefault="0069529C" w:rsidP="003223DB">
      <w:pPr>
        <w:pStyle w:val="ListParagraph"/>
        <w:numPr>
          <w:ilvl w:val="0"/>
          <w:numId w:val="31"/>
        </w:numPr>
        <w:tabs>
          <w:tab w:val="left" w:pos="426"/>
          <w:tab w:val="left" w:pos="1418"/>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6F0920">
        <w:rPr>
          <w:rFonts w:cs="Calibri"/>
          <w:i/>
          <w:sz w:val="24"/>
          <w:szCs w:val="24"/>
          <w:lang w:val="ro-RO"/>
        </w:rPr>
        <w:t>.</w:t>
      </w:r>
    </w:p>
    <w:p w:rsidR="0069529C" w:rsidRPr="006F0920" w:rsidRDefault="0069529C" w:rsidP="003223DB">
      <w:pPr>
        <w:pStyle w:val="ListParagraph"/>
        <w:numPr>
          <w:ilvl w:val="0"/>
          <w:numId w:val="31"/>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este obligat să prevadă/includă în bugetul propriu sumele necesare finanțării proiectului, inclusiv asigurarea cofinanțării şi a finanțării cheltuielilor neeligibile ce îi revin </w:t>
      </w:r>
      <w:r w:rsidRPr="006F0920">
        <w:rPr>
          <w:rFonts w:eastAsia="Arial" w:cs="Calibri"/>
          <w:sz w:val="24"/>
          <w:szCs w:val="24"/>
          <w:lang w:val="ro-RO"/>
        </w:rPr>
        <w:lastRenderedPageBreak/>
        <w:t xml:space="preserve">conform prevederilor art. 3 și în vederea efectuării plăților în legătură cu implementarea proiectului, cu respectarea prevederilor legislației europene și naționale aplicabile și ale prezentului contract de finanțare. </w:t>
      </w:r>
    </w:p>
    <w:p w:rsidR="0069529C" w:rsidRPr="006F0920" w:rsidRDefault="0069529C" w:rsidP="003223DB">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6F0920">
        <w:rPr>
          <w:rFonts w:cs="Calibri"/>
          <w:sz w:val="24"/>
          <w:szCs w:val="24"/>
          <w:lang w:val="ro-RO"/>
        </w:rPr>
        <w:t xml:space="preserve"> </w:t>
      </w:r>
      <w:r w:rsidRPr="006F0920">
        <w:rPr>
          <w:rFonts w:eastAsia="Arial" w:cs="Calibri"/>
          <w:sz w:val="24"/>
          <w:szCs w:val="24"/>
          <w:lang w:val="ro-RO"/>
        </w:rPr>
        <w:t>achizițiilor în domeniile apărării şi securităţii sau dispozițiile legale privind achizițiile efectuate de beneficiarii privați, după caz.</w:t>
      </w:r>
    </w:p>
    <w:p w:rsidR="0069529C" w:rsidRPr="006F0920" w:rsidRDefault="0069529C" w:rsidP="00885250">
      <w:pPr>
        <w:pStyle w:val="ListParagraph"/>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are obligația întocmirii și transmiterii cererilor de rambursare și, după caz, a cererilor de plată și a cererilor de prefinanțare şi de a pune la dispoziția AM documentele justificative ce însoțesc cererea de rambursare/plată/prefinanțare, spre a fi verificate de către AM în vederea efectuării rambursării/plății.</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rsidR="0069529C" w:rsidRPr="006F0920" w:rsidRDefault="0069529C" w:rsidP="00885250">
      <w:pPr>
        <w:pStyle w:val="ListParagraph"/>
        <w:numPr>
          <w:ilvl w:val="0"/>
          <w:numId w:val="31"/>
        </w:numPr>
        <w:tabs>
          <w:tab w:val="left" w:pos="426"/>
          <w:tab w:val="left" w:pos="567"/>
        </w:tabs>
        <w:spacing w:after="0" w:line="240" w:lineRule="auto"/>
        <w:ind w:left="426" w:hanging="426"/>
        <w:jc w:val="both"/>
        <w:rPr>
          <w:rFonts w:eastAsia="Arial" w:cs="Calibri"/>
          <w:sz w:val="24"/>
          <w:szCs w:val="24"/>
          <w:lang w:val="ro-RO"/>
        </w:rPr>
      </w:pPr>
      <w:r w:rsidRPr="006F0920">
        <w:rPr>
          <w:rFonts w:eastAsia="Arial" w:cs="Calibri"/>
          <w:sz w:val="24"/>
          <w:szCs w:val="24"/>
          <w:lang w:val="ro-RO"/>
        </w:rPr>
        <w:t>Beneficiarul are obligaţia de a încărca, în sistemul MySMIS2021, dosarul aferent achizițiilor realizate, în format electronic, în termen de 10 zile lucrătoare de la data încheierii contractului de achiziţie/actelor adiționale la contractele de achiziție, în vederea realizării de către AM a verificării procedurii de achiziţie.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z w:val="24"/>
          <w:szCs w:val="24"/>
          <w:lang w:val="ro-RO"/>
        </w:rPr>
        <w:t>5</w:t>
      </w:r>
      <w:r w:rsidRPr="006F0920">
        <w:rPr>
          <w:rFonts w:eastAsia="Arial" w:cs="Calibri"/>
          <w:spacing w:val="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ii</w:t>
      </w:r>
      <w:r w:rsidRPr="006F0920">
        <w:rPr>
          <w:rFonts w:eastAsia="Arial" w:cs="Calibri"/>
          <w:sz w:val="24"/>
          <w:szCs w:val="24"/>
          <w:lang w:val="ro-RO"/>
        </w:rPr>
        <w:t>.</w:t>
      </w:r>
      <w:r w:rsidRPr="006F0920">
        <w:rPr>
          <w:rFonts w:cs="Calibri"/>
          <w:sz w:val="24"/>
          <w:szCs w:val="24"/>
          <w:lang w:val="ro-RO"/>
        </w:rPr>
        <w:t xml:space="preserve"> </w:t>
      </w:r>
      <w:r w:rsidRPr="006F0920">
        <w:rPr>
          <w:rFonts w:eastAsia="Arial" w:cs="Calibri"/>
          <w:sz w:val="24"/>
          <w:szCs w:val="24"/>
          <w:lang w:val="ro-RO"/>
        </w:rPr>
        <w:t>Nerespectarea termenului menționat anterior dă  dreptul AM de a solicita beneficiarului dobânda legală datorată, stabilită conform legislației în vigoare.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5"/>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w:t>
      </w:r>
      <w:r w:rsidRPr="006F0920">
        <w:rPr>
          <w:rFonts w:eastAsia="Arial" w:cs="Calibri"/>
          <w:spacing w:val="4"/>
          <w:sz w:val="24"/>
          <w:szCs w:val="24"/>
          <w:lang w:val="ro-RO"/>
        </w:rPr>
        <w:t xml:space="preserve"> </w:t>
      </w:r>
      <w:r w:rsidRPr="006F0920">
        <w:rPr>
          <w:rFonts w:eastAsia="Arial" w:cs="Calibri"/>
          <w:sz w:val="24"/>
          <w:szCs w:val="24"/>
          <w:lang w:val="ro-RO"/>
        </w:rPr>
        <w:t>să</w:t>
      </w:r>
      <w:r w:rsidRPr="006F0920">
        <w:rPr>
          <w:rFonts w:eastAsia="Arial" w:cs="Calibri"/>
          <w:spacing w:val="6"/>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rm</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s</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6"/>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t</w:t>
      </w:r>
      <w:r w:rsidRPr="006F0920">
        <w:rPr>
          <w:rFonts w:eastAsia="Arial" w:cs="Calibri"/>
          <w:spacing w:val="-3"/>
          <w:sz w:val="24"/>
          <w:szCs w:val="24"/>
          <w:lang w:val="ro-RO"/>
        </w:rPr>
        <w:t>e</w:t>
      </w:r>
      <w:r w:rsidRPr="006F0920">
        <w:rPr>
          <w:rFonts w:eastAsia="Arial" w:cs="Calibri"/>
          <w:spacing w:val="1"/>
          <w:sz w:val="24"/>
          <w:szCs w:val="24"/>
          <w:lang w:val="ro-RO"/>
        </w:rPr>
        <w:t>rm</w:t>
      </w:r>
      <w:r w:rsidRPr="006F0920">
        <w:rPr>
          <w:rFonts w:eastAsia="Arial" w:cs="Calibri"/>
          <w:spacing w:val="-1"/>
          <w:sz w:val="24"/>
          <w:szCs w:val="24"/>
          <w:lang w:val="ro-RO"/>
        </w:rPr>
        <w:t>i</w:t>
      </w:r>
      <w:r w:rsidRPr="006F0920">
        <w:rPr>
          <w:rFonts w:eastAsia="Arial" w:cs="Calibri"/>
          <w:sz w:val="24"/>
          <w:szCs w:val="24"/>
          <w:lang w:val="ro-RO"/>
        </w:rPr>
        <w:t xml:space="preserve">na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â</w:t>
      </w:r>
      <w:r w:rsidRPr="006F0920">
        <w:rPr>
          <w:rFonts w:eastAsia="Arial" w:cs="Calibri"/>
          <w:spacing w:val="1"/>
          <w:sz w:val="24"/>
          <w:szCs w:val="24"/>
          <w:lang w:val="ro-RO"/>
        </w:rPr>
        <w:t>r</w:t>
      </w:r>
      <w:r w:rsidRPr="006F0920">
        <w:rPr>
          <w:rFonts w:eastAsia="Arial" w:cs="Calibri"/>
          <w:spacing w:val="-2"/>
          <w:sz w:val="24"/>
          <w:szCs w:val="24"/>
          <w:lang w:val="ro-RO"/>
        </w:rPr>
        <w:t>z</w:t>
      </w:r>
      <w:r w:rsidRPr="006F0920">
        <w:rPr>
          <w:rFonts w:eastAsia="Arial" w:cs="Calibri"/>
          <w:spacing w:val="-1"/>
          <w:sz w:val="24"/>
          <w:szCs w:val="24"/>
          <w:lang w:val="ro-RO"/>
        </w:rPr>
        <w:t>ie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 de</w:t>
      </w:r>
      <w:r w:rsidRPr="006F0920">
        <w:rPr>
          <w:rFonts w:eastAsia="Arial" w:cs="Calibri"/>
          <w:spacing w:val="1"/>
          <w:sz w:val="24"/>
          <w:szCs w:val="24"/>
          <w:lang w:val="ro-RO"/>
        </w:rPr>
        <w:t xml:space="preserve"> </w:t>
      </w:r>
      <w:r w:rsidRPr="006F0920">
        <w:rPr>
          <w:rFonts w:eastAsia="Arial" w:cs="Calibri"/>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w:t>
      </w:r>
      <w:r w:rsidRPr="006F0920">
        <w:rPr>
          <w:rFonts w:eastAsia="Arial" w:cs="Calibri"/>
          <w:spacing w:val="-1"/>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pacing w:val="-3"/>
          <w:sz w:val="24"/>
          <w:szCs w:val="24"/>
          <w:lang w:val="ro-RO"/>
        </w:rPr>
        <w:t>d</w:t>
      </w:r>
      <w:r w:rsidRPr="006F0920">
        <w:rPr>
          <w:rFonts w:eastAsia="Arial" w:cs="Calibri"/>
          <w:sz w:val="24"/>
          <w:szCs w:val="24"/>
          <w:lang w:val="ro-RO"/>
        </w:rPr>
        <w:t>e</w:t>
      </w:r>
      <w:r w:rsidRPr="006F0920">
        <w:rPr>
          <w:rFonts w:eastAsia="Arial" w:cs="Calibri"/>
          <w:spacing w:val="1"/>
          <w:sz w:val="24"/>
          <w:szCs w:val="24"/>
          <w:lang w:val="ro-RO"/>
        </w:rPr>
        <w:t xml:space="preserve"> m</w:t>
      </w:r>
      <w:r w:rsidRPr="006F0920">
        <w:rPr>
          <w:rFonts w:eastAsia="Arial" w:cs="Calibri"/>
          <w:sz w:val="24"/>
          <w:szCs w:val="24"/>
          <w:lang w:val="ro-RO"/>
        </w:rPr>
        <w:t>a</w:t>
      </w:r>
      <w:r w:rsidRPr="006F0920">
        <w:rPr>
          <w:rFonts w:eastAsia="Arial" w:cs="Calibri"/>
          <w:spacing w:val="-2"/>
          <w:sz w:val="24"/>
          <w:szCs w:val="24"/>
          <w:lang w:val="ro-RO"/>
        </w:rPr>
        <w:t>x</w:t>
      </w:r>
      <w:r w:rsidRPr="006F0920">
        <w:rPr>
          <w:rFonts w:eastAsia="Arial" w:cs="Calibri"/>
          <w:spacing w:val="-1"/>
          <w:sz w:val="24"/>
          <w:szCs w:val="24"/>
          <w:lang w:val="ro-RO"/>
        </w:rPr>
        <w:t>i</w:t>
      </w:r>
      <w:r w:rsidRPr="006F0920">
        <w:rPr>
          <w:rFonts w:eastAsia="Arial" w:cs="Calibri"/>
          <w:spacing w:val="2"/>
          <w:sz w:val="24"/>
          <w:szCs w:val="24"/>
          <w:lang w:val="ro-RO"/>
        </w:rPr>
        <w:t>m</w:t>
      </w:r>
      <w:r w:rsidRPr="006F0920">
        <w:rPr>
          <w:rFonts w:eastAsia="Arial" w:cs="Calibri"/>
          <w:sz w:val="24"/>
          <w:szCs w:val="24"/>
          <w:lang w:val="ro-RO"/>
        </w:rPr>
        <w:t>um</w:t>
      </w:r>
      <w:r w:rsidRPr="006F0920">
        <w:rPr>
          <w:rFonts w:eastAsia="Arial" w:cs="Calibri"/>
          <w:spacing w:val="2"/>
          <w:sz w:val="24"/>
          <w:szCs w:val="24"/>
          <w:lang w:val="ro-RO"/>
        </w:rPr>
        <w:t xml:space="preserve"> </w:t>
      </w:r>
      <w:r w:rsidRPr="006F0920">
        <w:rPr>
          <w:rFonts w:eastAsia="Arial" w:cs="Calibri"/>
          <w:sz w:val="24"/>
          <w:szCs w:val="24"/>
          <w:lang w:val="ro-RO"/>
        </w:rPr>
        <w:t xml:space="preserve">5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cunoș</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z w:val="24"/>
          <w:szCs w:val="24"/>
          <w:lang w:val="ro-RO"/>
        </w:rPr>
        <w:t>des</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 xml:space="preserve"> </w:t>
      </w:r>
      <w:r w:rsidRPr="006F0920">
        <w:rPr>
          <w:rFonts w:eastAsia="Arial" w:cs="Calibri"/>
          <w:sz w:val="24"/>
          <w:szCs w:val="24"/>
          <w:lang w:val="ro-RO"/>
        </w:rPr>
        <w:t>as</w:t>
      </w:r>
      <w:r w:rsidRPr="006F0920">
        <w:rPr>
          <w:rFonts w:eastAsia="Arial" w:cs="Calibri"/>
          <w:spacing w:val="-1"/>
          <w:sz w:val="24"/>
          <w:szCs w:val="24"/>
          <w:lang w:val="ro-RO"/>
        </w:rPr>
        <w:t>t</w:t>
      </w:r>
      <w:r w:rsidRPr="006F0920">
        <w:rPr>
          <w:rFonts w:eastAsia="Arial" w:cs="Calibri"/>
          <w:spacing w:val="1"/>
          <w:sz w:val="24"/>
          <w:szCs w:val="24"/>
          <w:lang w:val="ro-RO"/>
        </w:rPr>
        <w:t>f</w:t>
      </w:r>
      <w:r w:rsidRPr="006F0920">
        <w:rPr>
          <w:rFonts w:eastAsia="Arial" w:cs="Calibri"/>
          <w:sz w:val="24"/>
          <w:szCs w:val="24"/>
          <w:lang w:val="ro-RO"/>
        </w:rPr>
        <w:t>el de</w:t>
      </w:r>
      <w:r w:rsidRPr="006F0920">
        <w:rPr>
          <w:rFonts w:eastAsia="Arial" w:cs="Calibri"/>
          <w:spacing w:val="1"/>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
          <w:sz w:val="24"/>
          <w:szCs w:val="24"/>
          <w:lang w:val="ro-RO"/>
        </w:rPr>
        <w:t xml:space="preserve"> </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ând</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 xml:space="preserve"> </w:t>
      </w:r>
      <w:r w:rsidRPr="006F0920">
        <w:rPr>
          <w:rFonts w:eastAsia="Arial" w:cs="Calibri"/>
          <w:spacing w:val="-1"/>
          <w:sz w:val="24"/>
          <w:szCs w:val="24"/>
          <w:lang w:val="ro-RO"/>
        </w:rPr>
        <w:t>A</w:t>
      </w:r>
      <w:r w:rsidRPr="006F0920">
        <w:rPr>
          <w:rFonts w:eastAsia="Arial" w:cs="Calibri"/>
          <w:sz w:val="24"/>
          <w:szCs w:val="24"/>
          <w:lang w:val="ro-RO"/>
        </w:rPr>
        <w:t>M</w:t>
      </w:r>
      <w:r w:rsidRPr="006F0920">
        <w:rPr>
          <w:rFonts w:eastAsia="Arial" w:cs="Calibri"/>
          <w:spacing w:val="-3"/>
          <w:sz w:val="24"/>
          <w:szCs w:val="24"/>
          <w:lang w:val="ro-RO"/>
        </w:rPr>
        <w:t xml:space="preserve"> </w:t>
      </w:r>
      <w:r w:rsidRPr="006F0920">
        <w:rPr>
          <w:rFonts w:eastAsia="Arial" w:cs="Calibri"/>
          <w:sz w:val="24"/>
          <w:szCs w:val="24"/>
          <w:lang w:val="ro-RO"/>
        </w:rPr>
        <w:t>să d</w:t>
      </w:r>
      <w:r w:rsidRPr="006F0920">
        <w:rPr>
          <w:rFonts w:eastAsia="Arial" w:cs="Calibri"/>
          <w:spacing w:val="-1"/>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dă</w:t>
      </w:r>
      <w:r w:rsidRPr="006F0920">
        <w:rPr>
          <w:rFonts w:eastAsia="Arial" w:cs="Calibri"/>
          <w:spacing w:val="1"/>
          <w:sz w:val="24"/>
          <w:szCs w:val="24"/>
          <w:lang w:val="ro-RO"/>
        </w:rPr>
        <w:t xml:space="preserve"> </w:t>
      </w:r>
      <w:r w:rsidRPr="006F0920">
        <w:rPr>
          <w:rFonts w:eastAsia="Arial" w:cs="Calibri"/>
          <w:sz w:val="24"/>
          <w:szCs w:val="24"/>
          <w:lang w:val="ro-RO"/>
        </w:rPr>
        <w:t>cu</w:t>
      </w:r>
      <w:r w:rsidRPr="006F0920">
        <w:rPr>
          <w:rFonts w:eastAsia="Arial" w:cs="Calibri"/>
          <w:spacing w:val="1"/>
          <w:sz w:val="24"/>
          <w:szCs w:val="24"/>
          <w:lang w:val="ro-RO"/>
        </w:rPr>
        <w:t xml:space="preserve"> </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m</w:t>
      </w:r>
      <w:r w:rsidRPr="006F0920">
        <w:rPr>
          <w:rFonts w:eastAsia="Arial" w:cs="Calibri"/>
          <w:sz w:val="24"/>
          <w:szCs w:val="24"/>
          <w:lang w:val="ro-RO"/>
        </w:rPr>
        <w:t>ăs</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r</w:t>
      </w:r>
      <w:r w:rsidRPr="006F0920">
        <w:rPr>
          <w:rFonts w:eastAsia="Arial" w:cs="Calibri"/>
          <w:sz w:val="24"/>
          <w:szCs w:val="24"/>
          <w:lang w:val="ro-RO"/>
        </w:rPr>
        <w:t>espun</w:t>
      </w:r>
      <w:r w:rsidRPr="006F0920">
        <w:rPr>
          <w:rFonts w:eastAsia="Arial" w:cs="Calibri"/>
          <w:spacing w:val="-2"/>
          <w:sz w:val="24"/>
          <w:szCs w:val="24"/>
          <w:lang w:val="ro-RO"/>
        </w:rPr>
        <w:t>z</w:t>
      </w:r>
      <w:r w:rsidRPr="006F0920">
        <w:rPr>
          <w:rFonts w:eastAsia="Arial" w:cs="Calibri"/>
          <w:spacing w:val="-1"/>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lastRenderedPageBreak/>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 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 xml:space="preserve">se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ea</w:t>
      </w:r>
      <w:r w:rsidRPr="006F0920">
        <w:rPr>
          <w:rFonts w:eastAsia="Arial" w:cs="Calibri"/>
          <w:spacing w:val="-3"/>
          <w:sz w:val="24"/>
          <w:szCs w:val="24"/>
          <w:lang w:val="ro-RO"/>
        </w:rPr>
        <w:t>z</w:t>
      </w:r>
      <w:r w:rsidRPr="006F0920">
        <w:rPr>
          <w:rFonts w:eastAsia="Arial" w:cs="Calibri"/>
          <w:sz w:val="24"/>
          <w:szCs w:val="24"/>
          <w:lang w:val="ro-RO"/>
        </w:rPr>
        <w:t>ă</w:t>
      </w:r>
      <w:r w:rsidRPr="006F0920">
        <w:rPr>
          <w:rFonts w:eastAsia="Arial" w:cs="Calibri"/>
          <w:spacing w:val="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61"/>
          <w:sz w:val="24"/>
          <w:szCs w:val="24"/>
          <w:lang w:val="ro-RO"/>
        </w:rPr>
        <w:t xml:space="preserve"> </w:t>
      </w:r>
      <w:r w:rsidRPr="006F0920">
        <w:rPr>
          <w:rFonts w:eastAsia="Arial" w:cs="Calibri"/>
          <w:spacing w:val="3"/>
          <w:sz w:val="24"/>
          <w:szCs w:val="24"/>
          <w:lang w:val="ro-RO"/>
        </w:rPr>
        <w:t>f</w:t>
      </w:r>
      <w:r w:rsidRPr="006F0920">
        <w:rPr>
          <w:rFonts w:eastAsia="Arial" w:cs="Calibri"/>
          <w:spacing w:val="-2"/>
          <w:sz w:val="24"/>
          <w:szCs w:val="24"/>
          <w:lang w:val="ro-RO"/>
        </w:rPr>
        <w:t>a</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l</w:t>
      </w:r>
      <w:r w:rsidRPr="006F0920">
        <w:rPr>
          <w:rFonts w:eastAsia="Arial" w:cs="Calibri"/>
          <w:sz w:val="24"/>
          <w:szCs w:val="24"/>
          <w:lang w:val="ro-RO"/>
        </w:rPr>
        <w:t>ocu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3"/>
          <w:sz w:val="24"/>
          <w:szCs w:val="24"/>
          <w:lang w:val="ro-RO"/>
        </w:rPr>
        <w:t>e</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 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 să pa</w:t>
      </w:r>
      <w:r w:rsidRPr="006F0920">
        <w:rPr>
          <w:rFonts w:eastAsia="Arial" w:cs="Calibri"/>
          <w:spacing w:val="1"/>
          <w:sz w:val="24"/>
          <w:szCs w:val="24"/>
          <w:lang w:val="ro-RO"/>
        </w:rPr>
        <w:t>rt</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 xml:space="preserve">pe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să</w:t>
      </w:r>
      <w:r w:rsidRPr="006F0920">
        <w:rPr>
          <w:rFonts w:eastAsia="Arial" w:cs="Calibri"/>
          <w:spacing w:val="10"/>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pe</w:t>
      </w:r>
      <w:r w:rsidRPr="006F0920">
        <w:rPr>
          <w:rFonts w:eastAsia="Arial" w:cs="Calibri"/>
          <w:spacing w:val="-1"/>
          <w:position w:val="1"/>
          <w:sz w:val="24"/>
          <w:szCs w:val="24"/>
          <w:lang w:val="ro-RO"/>
        </w:rPr>
        <w:t>r</w:t>
      </w:r>
      <w:r w:rsidRPr="006F0920">
        <w:rPr>
          <w:rFonts w:eastAsia="Arial" w:cs="Calibri"/>
          <w:position w:val="1"/>
          <w:sz w:val="24"/>
          <w:szCs w:val="24"/>
          <w:lang w:val="ro-RO"/>
        </w:rPr>
        <w:t>soane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sunt</w:t>
      </w:r>
      <w:r w:rsidRPr="006F0920">
        <w:rPr>
          <w:rFonts w:eastAsia="Arial" w:cs="Calibri"/>
          <w:spacing w:val="1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li</w:t>
      </w:r>
      <w:r w:rsidRPr="006F0920">
        <w:rPr>
          <w:rFonts w:eastAsia="Arial" w:cs="Calibri"/>
          <w:position w:val="1"/>
          <w:sz w:val="24"/>
          <w:szCs w:val="24"/>
          <w:lang w:val="ro-RO"/>
        </w:rPr>
        <w:t>ca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2"/>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en</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12"/>
          <w:position w:val="1"/>
          <w:sz w:val="24"/>
          <w:szCs w:val="24"/>
          <w:lang w:val="ro-RO"/>
        </w:rPr>
        <w:t xml:space="preserve"> </w:t>
      </w:r>
      <w:r w:rsidRPr="006F0920">
        <w:rPr>
          <w:rFonts w:eastAsia="Arial" w:cs="Calibri"/>
          <w:spacing w:val="-3"/>
          <w:position w:val="1"/>
          <w:sz w:val="24"/>
          <w:szCs w:val="24"/>
          <w:lang w:val="ro-RO"/>
        </w:rPr>
        <w:t>p</w:t>
      </w:r>
      <w:r w:rsidRPr="006F0920">
        <w:rPr>
          <w:rFonts w:eastAsia="Arial" w:cs="Calibri"/>
          <w:spacing w:val="-1"/>
          <w:position w:val="1"/>
          <w:sz w:val="24"/>
          <w:szCs w:val="24"/>
          <w:lang w:val="ro-RO"/>
        </w:rPr>
        <w:t>r</w:t>
      </w:r>
      <w:r w:rsidRPr="006F0920">
        <w:rPr>
          <w:rFonts w:eastAsia="Arial" w:cs="Calibri"/>
          <w:position w:val="1"/>
          <w:sz w:val="24"/>
          <w:szCs w:val="24"/>
          <w:lang w:val="ro-RO"/>
        </w:rPr>
        <w:t>o</w:t>
      </w:r>
      <w:r w:rsidRPr="006F0920">
        <w:rPr>
          <w:rFonts w:eastAsia="Arial" w:cs="Calibri"/>
          <w:spacing w:val="-1"/>
          <w:position w:val="1"/>
          <w:sz w:val="24"/>
          <w:szCs w:val="24"/>
          <w:lang w:val="ro-RO"/>
        </w:rPr>
        <w:t>i</w:t>
      </w:r>
      <w:r w:rsidRPr="006F0920">
        <w:rPr>
          <w:rFonts w:eastAsia="Arial" w:cs="Calibri"/>
          <w:position w:val="1"/>
          <w:sz w:val="24"/>
          <w:szCs w:val="24"/>
          <w:lang w:val="ro-RO"/>
        </w:rPr>
        <w:t>ec</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 xml:space="preserve">e </w:t>
      </w:r>
      <w:r w:rsidRPr="006F0920">
        <w:rPr>
          <w:rFonts w:eastAsia="Arial" w:cs="Calibri"/>
          <w:sz w:val="24"/>
          <w:szCs w:val="24"/>
          <w:lang w:val="ro-RO"/>
        </w:rPr>
        <w:t xml:space="preserve">pot </w:t>
      </w:r>
      <w:r w:rsidRPr="006F0920">
        <w:rPr>
          <w:rFonts w:eastAsia="Arial" w:cs="Calibri"/>
          <w:spacing w:val="1"/>
          <w:sz w:val="24"/>
          <w:szCs w:val="24"/>
          <w:lang w:val="ro-RO"/>
        </w:rPr>
        <w:t>f</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0"/>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și</w:t>
      </w:r>
      <w:r w:rsidRPr="006F0920">
        <w:rPr>
          <w:rFonts w:eastAsia="Arial" w:cs="Calibri"/>
          <w:spacing w:val="-2"/>
          <w:sz w:val="24"/>
          <w:szCs w:val="24"/>
          <w:lang w:val="ro-RO"/>
        </w:rPr>
        <w:t xml:space="preserve"> </w:t>
      </w:r>
      <w:r w:rsidRPr="006F0920">
        <w:rPr>
          <w:rFonts w:eastAsia="Arial" w:cs="Calibri"/>
          <w:sz w:val="24"/>
          <w:szCs w:val="24"/>
          <w:lang w:val="ro-RO"/>
        </w:rPr>
        <w:t>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necesa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m</w:t>
      </w:r>
      <w:r w:rsidRPr="006F0920">
        <w:rPr>
          <w:rFonts w:eastAsia="Arial" w:cs="Calibri"/>
          <w:spacing w:val="2"/>
          <w:sz w:val="24"/>
          <w:szCs w:val="24"/>
          <w:lang w:val="ro-RO"/>
        </w:rPr>
        <w:t xml:space="preserve"> </w:t>
      </w:r>
      <w:r w:rsidRPr="006F0920">
        <w:rPr>
          <w:rFonts w:eastAsia="Arial" w:cs="Calibri"/>
          <w:sz w:val="24"/>
          <w:szCs w:val="24"/>
          <w:lang w:val="ro-RO"/>
        </w:rPr>
        <w:t>so</w:t>
      </w:r>
      <w:r w:rsidRPr="006F0920">
        <w:rPr>
          <w:rFonts w:eastAsia="Arial" w:cs="Calibri"/>
          <w:spacing w:val="-1"/>
          <w:sz w:val="24"/>
          <w:szCs w:val="24"/>
          <w:lang w:val="ro-RO"/>
        </w:rPr>
        <w:t>li</w:t>
      </w:r>
      <w:r w:rsidRPr="006F0920">
        <w:rPr>
          <w:rFonts w:eastAsia="Arial" w:cs="Calibri"/>
          <w:spacing w:val="10"/>
          <w:sz w:val="24"/>
          <w:szCs w:val="24"/>
          <w:lang w:val="ro-RO"/>
        </w:rPr>
        <w:t>c</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z w:val="24"/>
          <w:szCs w:val="24"/>
          <w:lang w:val="ro-RO"/>
        </w:rPr>
        <w:t>.</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Beneficiarul are obligația de a comunica cu AM în legătură cu prezentul contract de finanțare, exclusiv prin intermediul sistemului MySMIS2021. Î</w:t>
      </w:r>
      <w:r w:rsidRPr="006F0920">
        <w:rPr>
          <w:rFonts w:eastAsia="Arial" w:cs="Calibri"/>
          <w:sz w:val="24"/>
          <w:szCs w:val="24"/>
          <w:lang w:val="ro-RO"/>
        </w:rPr>
        <w:t>n</w:t>
      </w:r>
      <w:r w:rsidRPr="006F0920">
        <w:rPr>
          <w:rFonts w:eastAsia="Arial" w:cs="Calibri"/>
          <w:spacing w:val="49"/>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48"/>
          <w:sz w:val="24"/>
          <w:szCs w:val="24"/>
          <w:lang w:val="ro-RO"/>
        </w:rPr>
        <w:t xml:space="preserve"> </w:t>
      </w:r>
      <w:r w:rsidRPr="006F0920">
        <w:rPr>
          <w:rFonts w:eastAsia="Arial" w:cs="Calibri"/>
          <w:sz w:val="24"/>
          <w:szCs w:val="24"/>
          <w:lang w:val="ro-RO"/>
        </w:rPr>
        <w:t>unei</w:t>
      </w:r>
      <w:r w:rsidRPr="006F0920">
        <w:rPr>
          <w:rFonts w:eastAsia="Arial" w:cs="Calibri"/>
          <w:spacing w:val="48"/>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f</w:t>
      </w:r>
      <w:r w:rsidRPr="006F0920">
        <w:rPr>
          <w:rFonts w:eastAsia="Arial" w:cs="Calibri"/>
          <w:sz w:val="24"/>
          <w:szCs w:val="24"/>
          <w:lang w:val="ro-RO"/>
        </w:rPr>
        <w:t>e</w:t>
      </w:r>
      <w:r w:rsidRPr="006F0920">
        <w:rPr>
          <w:rFonts w:eastAsia="Arial" w:cs="Calibri"/>
          <w:spacing w:val="-10"/>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uni</w:t>
      </w:r>
      <w:r w:rsidRPr="006F0920">
        <w:rPr>
          <w:rFonts w:eastAsia="Arial" w:cs="Calibri"/>
          <w:spacing w:val="48"/>
          <w:sz w:val="24"/>
          <w:szCs w:val="24"/>
          <w:lang w:val="ro-RO"/>
        </w:rPr>
        <w:t xml:space="preserve"> </w:t>
      </w:r>
      <w:r w:rsidRPr="006F0920">
        <w:rPr>
          <w:rFonts w:eastAsia="Arial" w:cs="Calibri"/>
          <w:sz w:val="24"/>
          <w:szCs w:val="24"/>
          <w:lang w:val="ro-RO"/>
        </w:rPr>
        <w:t>a</w:t>
      </w:r>
      <w:r w:rsidRPr="006F0920">
        <w:rPr>
          <w:rFonts w:eastAsia="Arial" w:cs="Calibri"/>
          <w:spacing w:val="49"/>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M</w:t>
      </w:r>
      <w:r w:rsidRPr="006F0920">
        <w:rPr>
          <w:rFonts w:eastAsia="Arial" w:cs="Calibri"/>
          <w:spacing w:val="-2"/>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w:t>
      </w:r>
      <w:r w:rsidRPr="006F0920">
        <w:rPr>
          <w:rFonts w:eastAsia="Arial" w:cs="Calibri"/>
          <w:spacing w:val="49"/>
          <w:sz w:val="24"/>
          <w:szCs w:val="24"/>
          <w:lang w:val="ro-RO"/>
        </w:rPr>
        <w:t xml:space="preserve"> </w:t>
      </w:r>
      <w:r w:rsidRPr="006F0920">
        <w:rPr>
          <w:rFonts w:eastAsia="Arial" w:cs="Calibri"/>
          <w:sz w:val="24"/>
          <w:szCs w:val="24"/>
          <w:lang w:val="ro-RO"/>
        </w:rPr>
        <w:t>sau</w:t>
      </w:r>
      <w:r w:rsidRPr="006F0920">
        <w:rPr>
          <w:rFonts w:eastAsia="Arial" w:cs="Calibri"/>
          <w:spacing w:val="49"/>
          <w:sz w:val="24"/>
          <w:szCs w:val="24"/>
          <w:lang w:val="ro-RO"/>
        </w:rPr>
        <w:t xml:space="preserve"> </w:t>
      </w:r>
      <w:r w:rsidRPr="006F0920">
        <w:rPr>
          <w:rFonts w:eastAsia="Arial" w:cs="Calibri"/>
          <w:sz w:val="24"/>
          <w:szCs w:val="24"/>
          <w:lang w:val="ro-RO"/>
        </w:rPr>
        <w:t>a</w:t>
      </w:r>
      <w:r w:rsidRPr="006F0920">
        <w:rPr>
          <w:rFonts w:eastAsia="Arial" w:cs="Calibri"/>
          <w:spacing w:val="47"/>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rț</w:t>
      </w:r>
      <w:r w:rsidRPr="006F0920">
        <w:rPr>
          <w:rFonts w:eastAsia="Arial" w:cs="Calibri"/>
          <w:sz w:val="24"/>
          <w:szCs w:val="24"/>
          <w:lang w:val="ro-RO"/>
        </w:rPr>
        <w:t>ei</w:t>
      </w:r>
      <w:r w:rsidRPr="006F0920">
        <w:rPr>
          <w:rFonts w:eastAsia="Arial" w:cs="Calibri"/>
          <w:spacing w:val="46"/>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 poa</w:t>
      </w:r>
      <w:r w:rsidRPr="006F0920">
        <w:rPr>
          <w:rFonts w:eastAsia="Arial" w:cs="Calibri"/>
          <w:spacing w:val="1"/>
          <w:sz w:val="24"/>
          <w:szCs w:val="24"/>
          <w:lang w:val="ro-RO"/>
        </w:rPr>
        <w:t>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 xml:space="preserve">a </w:t>
      </w:r>
      <w:r w:rsidRPr="006F0920">
        <w:rPr>
          <w:rFonts w:eastAsia="Arial" w:cs="Calibri"/>
          <w:spacing w:val="-1"/>
          <w:sz w:val="24"/>
          <w:szCs w:val="24"/>
          <w:lang w:val="ro-RO"/>
        </w:rPr>
        <w:t>i</w:t>
      </w:r>
      <w:r w:rsidRPr="006F0920">
        <w:rPr>
          <w:rFonts w:eastAsia="Arial" w:cs="Calibri"/>
          <w:spacing w:val="1"/>
          <w:sz w:val="24"/>
          <w:szCs w:val="24"/>
          <w:lang w:val="ro-RO"/>
        </w:rPr>
        <w:t>nformațiile</w:t>
      </w:r>
      <w:r w:rsidRPr="006F0920">
        <w:rPr>
          <w:rFonts w:eastAsia="Arial" w:cs="Calibri"/>
          <w:position w:val="1"/>
          <w:sz w:val="24"/>
          <w:szCs w:val="24"/>
          <w:lang w:val="ro-RO"/>
        </w:rPr>
        <w:t xml:space="preserve"> so</w:t>
      </w:r>
      <w:r w:rsidRPr="006F0920">
        <w:rPr>
          <w:rFonts w:eastAsia="Arial" w:cs="Calibri"/>
          <w:spacing w:val="1"/>
          <w:position w:val="1"/>
          <w:sz w:val="24"/>
          <w:szCs w:val="24"/>
          <w:lang w:val="ro-RO"/>
        </w:rPr>
        <w:t>l</w:t>
      </w:r>
      <w:r w:rsidRPr="006F0920">
        <w:rPr>
          <w:rFonts w:eastAsia="Arial" w:cs="Calibri"/>
          <w:spacing w:val="-1"/>
          <w:position w:val="1"/>
          <w:sz w:val="24"/>
          <w:szCs w:val="24"/>
          <w:lang w:val="ro-RO"/>
        </w:rPr>
        <w:t>i</w:t>
      </w:r>
      <w:r w:rsidRPr="006F0920">
        <w:rPr>
          <w:rFonts w:eastAsia="Arial" w:cs="Calibri"/>
          <w:position w:val="1"/>
          <w:sz w:val="24"/>
          <w:szCs w:val="24"/>
          <w:lang w:val="ro-RO"/>
        </w:rPr>
        <w:t>c</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a</w:t>
      </w:r>
      <w:r w:rsidRPr="006F0920">
        <w:rPr>
          <w:rFonts w:eastAsia="Arial" w:cs="Calibri"/>
          <w:spacing w:val="1"/>
          <w:position w:val="1"/>
          <w:sz w:val="24"/>
          <w:szCs w:val="24"/>
          <w:lang w:val="ro-RO"/>
        </w:rPr>
        <w:t>t</w:t>
      </w:r>
      <w:r w:rsidRPr="006F0920">
        <w:rPr>
          <w:rFonts w:eastAsia="Arial" w:cs="Calibri"/>
          <w:position w:val="1"/>
          <w:sz w:val="24"/>
          <w:szCs w:val="24"/>
          <w:lang w:val="ro-RO"/>
        </w:rPr>
        <w:t xml:space="preserve">e </w:t>
      </w:r>
      <w:r w:rsidRPr="006F0920">
        <w:rPr>
          <w:rFonts w:eastAsia="Arial" w:cs="Calibri"/>
          <w:spacing w:val="-4"/>
          <w:position w:val="1"/>
          <w:sz w:val="24"/>
          <w:szCs w:val="24"/>
          <w:lang w:val="ro-RO"/>
        </w:rPr>
        <w:t>î</w:t>
      </w:r>
      <w:r w:rsidRPr="006F0920">
        <w:rPr>
          <w:rFonts w:eastAsia="Arial" w:cs="Calibri"/>
          <w:position w:val="1"/>
          <w:sz w:val="24"/>
          <w:szCs w:val="24"/>
          <w:lang w:val="ro-RO"/>
        </w:rPr>
        <w:t xml:space="preserve">n </w:t>
      </w:r>
      <w:r w:rsidRPr="006F0920">
        <w:rPr>
          <w:rFonts w:eastAsia="Arial" w:cs="Calibri"/>
          <w:spacing w:val="3"/>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m</w:t>
      </w:r>
      <w:r w:rsidRPr="006F0920">
        <w:rPr>
          <w:rFonts w:eastAsia="Arial" w:cs="Calibri"/>
          <w:position w:val="1"/>
          <w:sz w:val="24"/>
          <w:szCs w:val="24"/>
          <w:lang w:val="ro-RO"/>
        </w:rPr>
        <w:t>at tipărit, prin poștă și/sau electronic, prin email, în condițiile prevăzute la art. 21.</w:t>
      </w:r>
      <w:r w:rsidRPr="006F0920">
        <w:rPr>
          <w:rFonts w:eastAsia="Arial" w:cs="Calibri"/>
          <w:spacing w:val="3"/>
          <w:position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încărca 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 xml:space="preserve">e </w:t>
      </w:r>
      <w:r w:rsidRPr="006F0920">
        <w:rPr>
          <w:rFonts w:eastAsia="Arial" w:cs="Calibri"/>
          <w:spacing w:val="1"/>
          <w:sz w:val="24"/>
          <w:szCs w:val="24"/>
          <w:lang w:val="ro-RO"/>
        </w:rPr>
        <w:t>r</w:t>
      </w:r>
      <w:r w:rsidRPr="006F0920">
        <w:rPr>
          <w:rFonts w:eastAsia="Arial" w:cs="Calibri"/>
          <w:sz w:val="24"/>
          <w:szCs w:val="24"/>
          <w:lang w:val="ro-RO"/>
        </w:rPr>
        <w:t>espec</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4"/>
          <w:sz w:val="24"/>
          <w:szCs w:val="24"/>
          <w:lang w:val="ro-RO"/>
        </w:rPr>
        <w:t>M</w:t>
      </w:r>
      <w:r w:rsidRPr="006F0920">
        <w:rPr>
          <w:rFonts w:eastAsia="Arial" w:cs="Calibri"/>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 în termen de 15 zile calendaristice de la restabilirea funcționalității sistemului MySMIS2021 sau de la încetarea forței majore.</w:t>
      </w:r>
    </w:p>
    <w:p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z w:val="24"/>
          <w:szCs w:val="24"/>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6F0920">
        <w:rPr>
          <w:rFonts w:cs="Calibri"/>
          <w:sz w:val="24"/>
          <w:szCs w:val="24"/>
          <w:lang w:val="ro-RO"/>
        </w:rPr>
        <w:t xml:space="preserve"> </w:t>
      </w:r>
      <w:r w:rsidRPr="006F0920">
        <w:rPr>
          <w:rFonts w:eastAsia="Arial" w:cs="Calibri"/>
          <w:sz w:val="24"/>
          <w:szCs w:val="24"/>
          <w:lang w:val="ro-RO"/>
        </w:rPr>
        <w:t>un evaluator independent autorizat de Asociația Națională a Evaluatorilor Autorizați din România.</w:t>
      </w:r>
    </w:p>
    <w:p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6F0920">
        <w:rPr>
          <w:rFonts w:cs="Calibri"/>
          <w:sz w:val="24"/>
          <w:szCs w:val="24"/>
          <w:lang w:val="ro-RO"/>
        </w:rPr>
        <w:t>(5) - (6).</w:t>
      </w:r>
    </w:p>
    <w:p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lastRenderedPageBreak/>
        <w:t>Beneficiarul are obligația de a pune în aplicare toate instrucțiunile emise de AM în legătură cu obiectul contractului de finanțare la termenele și în condițiile stabilite prin acestea.</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suportă din bugetul propriu sumele rezultate din corecțiile financiare provenind din erori extrapolate identificate de către structurile de control/audit.</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rsidR="0069529C" w:rsidRPr="006F0920" w:rsidRDefault="0069529C" w:rsidP="000F3C62">
      <w:pPr>
        <w:pStyle w:val="ListParagraph"/>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rsidR="0069529C" w:rsidRPr="006F0920" w:rsidRDefault="0069529C" w:rsidP="000F3C62">
      <w:pPr>
        <w:pStyle w:val="ListParagraph"/>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rsidR="0069529C" w:rsidRPr="006F0920" w:rsidRDefault="0069529C" w:rsidP="000F3C62">
      <w:pPr>
        <w:pStyle w:val="ListParagraph"/>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rsidR="0069529C" w:rsidRPr="006F0920" w:rsidRDefault="0069529C" w:rsidP="0069529C">
      <w:pPr>
        <w:tabs>
          <w:tab w:val="left" w:pos="993"/>
        </w:tabs>
        <w:ind w:right="106"/>
        <w:jc w:val="both"/>
        <w:rPr>
          <w:rFonts w:ascii="Calibri" w:hAnsi="Calibri" w:cs="Calibri"/>
        </w:rPr>
      </w:pPr>
    </w:p>
    <w:p w:rsidR="0069529C" w:rsidRPr="006F0920" w:rsidRDefault="0069529C" w:rsidP="0069529C">
      <w:pPr>
        <w:tabs>
          <w:tab w:val="left" w:pos="180"/>
        </w:tabs>
        <w:ind w:right="72"/>
        <w:jc w:val="both"/>
        <w:rPr>
          <w:rFonts w:ascii="Calibri" w:hAnsi="Calibri" w:cs="Calibri"/>
        </w:rPr>
      </w:pPr>
      <w:r w:rsidRPr="006F0920">
        <w:rPr>
          <w:rFonts w:ascii="Calibri" w:eastAsia="Arial" w:hAnsi="Calibri" w:cs="Calibri"/>
          <w:b/>
          <w:i/>
          <w:spacing w:val="-1"/>
        </w:rPr>
        <w:t>(</w:t>
      </w:r>
      <w:r w:rsidRPr="006F0920">
        <w:rPr>
          <w:rFonts w:ascii="Calibri" w:eastAsia="Arial" w:hAnsi="Calibri" w:cs="Calibri"/>
          <w:i/>
          <w:spacing w:val="-1"/>
        </w:rPr>
        <w:t>pentru proiectele de infrastructură/obiective de investiții și/sau care presupun execuția de lucrări</w:t>
      </w:r>
      <w:r w:rsidRPr="006F0920">
        <w:rPr>
          <w:rFonts w:ascii="Calibri" w:eastAsia="Arial" w:hAnsi="Calibri" w:cs="Calibri"/>
          <w:b/>
          <w:i/>
          <w:spacing w:val="-1"/>
        </w:rPr>
        <w:t xml:space="preserve">) </w:t>
      </w:r>
    </w:p>
    <w:p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se asigura că la emiterea ordinului de începere a execuției lucrărilor sunt îndeplinite toate condițiile legale pentru executarea acestora.</w:t>
      </w:r>
    </w:p>
    <w:p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 xml:space="preserve">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w:t>
      </w:r>
      <w:r w:rsidRPr="006F0920">
        <w:rPr>
          <w:rFonts w:cs="Calibri"/>
          <w:sz w:val="24"/>
          <w:szCs w:val="24"/>
          <w:lang w:val="ro-RO"/>
        </w:rPr>
        <w:lastRenderedPageBreak/>
        <w:t>şi/sau informații necesare pentru verificarea modului de implementare a contractului de achiziție.</w:t>
      </w:r>
    </w:p>
    <w:p w:rsidR="0069529C" w:rsidRPr="006F0920" w:rsidRDefault="0069529C" w:rsidP="000F3C62">
      <w:pPr>
        <w:pStyle w:val="ListParagraph"/>
        <w:numPr>
          <w:ilvl w:val="0"/>
          <w:numId w:val="31"/>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rsidR="0069529C" w:rsidRPr="006F0920" w:rsidRDefault="0069529C" w:rsidP="000F3C62">
      <w:pPr>
        <w:pStyle w:val="ListParagraph"/>
        <w:numPr>
          <w:ilvl w:val="0"/>
          <w:numId w:val="31"/>
        </w:numPr>
        <w:tabs>
          <w:tab w:val="left" w:pos="180"/>
          <w:tab w:val="left" w:pos="426"/>
        </w:tabs>
        <w:spacing w:after="0" w:line="240" w:lineRule="auto"/>
        <w:ind w:left="426" w:right="72" w:hanging="426"/>
        <w:jc w:val="both"/>
        <w:rPr>
          <w:rFonts w:eastAsia="Arial" w:cs="Calibri"/>
          <w:sz w:val="24"/>
          <w:szCs w:val="24"/>
          <w:lang w:val="ro-RO"/>
        </w:rPr>
      </w:pPr>
      <w:r w:rsidRPr="006F0920">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rsidR="00C45BE3" w:rsidRPr="006F0920" w:rsidRDefault="00C45BE3" w:rsidP="0069529C">
      <w:pPr>
        <w:ind w:firstLine="555"/>
        <w:rPr>
          <w:rFonts w:ascii="Calibri" w:eastAsia="Arial" w:hAnsi="Calibri" w:cs="Calibri"/>
          <w:b/>
          <w:spacing w:val="-6"/>
        </w:rPr>
      </w:pPr>
    </w:p>
    <w:p w:rsidR="0069529C" w:rsidRPr="006F0920" w:rsidRDefault="0069529C" w:rsidP="000F3C62">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8</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rep</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 xml:space="preserve">e </w:t>
      </w:r>
      <w:r w:rsidRPr="006F0920">
        <w:rPr>
          <w:rFonts w:ascii="Calibri" w:eastAsia="Arial" w:hAnsi="Calibri" w:cs="Calibri"/>
          <w:b/>
          <w:spacing w:val="-1"/>
        </w:rPr>
        <w:t>și obligațiile AM</w:t>
      </w:r>
    </w:p>
    <w:p w:rsidR="0069529C" w:rsidRPr="006F0920" w:rsidRDefault="0069529C" w:rsidP="0069529C">
      <w:pPr>
        <w:ind w:firstLine="555"/>
        <w:rPr>
          <w:rFonts w:ascii="Calibri" w:eastAsia="Arial" w:hAnsi="Calibri" w:cs="Calibri"/>
        </w:rPr>
      </w:pPr>
    </w:p>
    <w:p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rsidR="0069529C" w:rsidRPr="006F0920" w:rsidRDefault="0069529C" w:rsidP="000F3C62">
      <w:pPr>
        <w:pStyle w:val="ListParagraph"/>
        <w:numPr>
          <w:ilvl w:val="0"/>
          <w:numId w:val="32"/>
        </w:numPr>
        <w:tabs>
          <w:tab w:val="left" w:pos="180"/>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eastAsia="Arial" w:cs="Calibri"/>
          <w:spacing w:val="1"/>
          <w:sz w:val="24"/>
          <w:szCs w:val="24"/>
          <w:lang w:val="ro-RO"/>
        </w:rPr>
      </w:pPr>
      <w:r w:rsidRPr="006F0920">
        <w:rPr>
          <w:rFonts w:cs="Calibri"/>
          <w:sz w:val="24"/>
          <w:szCs w:val="24"/>
          <w:lang w:val="ro-RO"/>
        </w:rPr>
        <w:t>AM are obligația de a procesa cererile de prefinanțare, cererile de rambursare și cererile de plată în conformitate cu legislația națională</w:t>
      </w:r>
      <w:r w:rsidRPr="006F0920">
        <w:rPr>
          <w:rFonts w:eastAsia="Arial" w:cs="Calibri"/>
          <w:spacing w:val="1"/>
          <w:sz w:val="24"/>
          <w:szCs w:val="24"/>
          <w:lang w:val="ro-RO"/>
        </w:rPr>
        <w:t xml:space="preserve"> aplicabilă și cu prevederile prezentului contract de finanțare.</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4"/>
          <w:sz w:val="24"/>
          <w:szCs w:val="24"/>
          <w:lang w:val="ro-RO"/>
        </w:rPr>
      </w:pPr>
      <w:r w:rsidRPr="006F0920">
        <w:rPr>
          <w:rFonts w:eastAsia="Arial" w:cs="Calibri"/>
          <w:spacing w:val="-4"/>
          <w:sz w:val="24"/>
          <w:szCs w:val="24"/>
          <w:lang w:val="ro-RO"/>
        </w:rPr>
        <w:t>AM are obligația de a efectua transferul prefinanțării, în condițiile prevăzute de legislația aplicabilă</w:t>
      </w:r>
      <w:r w:rsidRPr="006F0920">
        <w:rPr>
          <w:rFonts w:eastAsia="Arial" w:cs="Calibri"/>
          <w:spacing w:val="1"/>
          <w:sz w:val="24"/>
          <w:szCs w:val="24"/>
          <w:lang w:val="ro-RO"/>
        </w:rPr>
        <w:t xml:space="preserve"> și cu prevederile prezentului contract de finanțare</w:t>
      </w:r>
      <w:r w:rsidRPr="006F0920">
        <w:rPr>
          <w:rFonts w:eastAsia="Arial" w:cs="Calibri"/>
          <w:spacing w:val="-4"/>
          <w:sz w:val="24"/>
          <w:szCs w:val="24"/>
          <w:lang w:val="ro-RO"/>
        </w:rPr>
        <w:t>.</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efectua rambursarea sau plata cheltuielilor, </w:t>
      </w:r>
      <w:r w:rsidRPr="006F0920">
        <w:rPr>
          <w:rFonts w:eastAsia="Arial" w:cs="Calibri"/>
          <w:spacing w:val="-4"/>
          <w:sz w:val="24"/>
          <w:szCs w:val="24"/>
          <w:lang w:val="ro-RO"/>
        </w:rPr>
        <w:t xml:space="preserve">în condițiile prevăzute de legislația aplicabilă și </w:t>
      </w:r>
      <w:r w:rsidRPr="006F0920">
        <w:rPr>
          <w:rFonts w:eastAsia="Arial" w:cs="Calibri"/>
          <w:spacing w:val="1"/>
          <w:sz w:val="24"/>
          <w:szCs w:val="24"/>
          <w:lang w:val="ro-RO"/>
        </w:rPr>
        <w:t>cu respectarea prevederilor prezentului contract de finanțare.</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w:t>
      </w:r>
      <w:r w:rsidRPr="006F0920">
        <w:rPr>
          <w:rFonts w:eastAsia="Arial" w:cs="Calibri"/>
          <w:spacing w:val="1"/>
          <w:sz w:val="24"/>
          <w:szCs w:val="24"/>
          <w:lang w:val="ro-RO"/>
        </w:rPr>
        <w:t xml:space="preserve">dreptul </w:t>
      </w:r>
      <w:r w:rsidRPr="006F0920">
        <w:rPr>
          <w:rFonts w:eastAsia="Arial" w:cs="Calibri"/>
          <w:spacing w:val="-1"/>
          <w:sz w:val="24"/>
          <w:szCs w:val="24"/>
          <w:lang w:val="ro-RO"/>
        </w:rPr>
        <w:t xml:space="preserve">de a monitoriza și verifica din punct de vedere tehnic şi financiar implementarea proiectului, pe baza contractului de finanțare și </w:t>
      </w:r>
      <w:r w:rsidRPr="006F0920">
        <w:rPr>
          <w:rFonts w:eastAsia="Arial" w:cs="Calibri"/>
          <w:i/>
          <w:spacing w:val="-1"/>
          <w:sz w:val="24"/>
          <w:szCs w:val="24"/>
          <w:lang w:val="ro-RO"/>
        </w:rPr>
        <w:t xml:space="preserve">cererii de finanțare </w:t>
      </w:r>
      <w:r w:rsidRPr="006F0920">
        <w:rPr>
          <w:rFonts w:eastAsia="Arial" w:cs="Calibri"/>
          <w:spacing w:val="-1"/>
          <w:sz w:val="24"/>
          <w:szCs w:val="24"/>
          <w:lang w:val="ro-RO"/>
        </w:rPr>
        <w:t xml:space="preserve">aprobate și a </w:t>
      </w:r>
      <w:r w:rsidRPr="006F0920">
        <w:rPr>
          <w:rFonts w:eastAsia="Arial" w:cs="Calibri"/>
          <w:i/>
          <w:iCs/>
          <w:spacing w:val="-1"/>
          <w:sz w:val="24"/>
          <w:szCs w:val="24"/>
          <w:lang w:val="ro-RO"/>
        </w:rPr>
        <w:t>Planului de monitorizare</w:t>
      </w:r>
      <w:r w:rsidRPr="006F0920">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lastRenderedPageBreak/>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va informa despre data închiderii oficiale/parţiale a Programului prin intermediul mijloacelor publice de informare.</w:t>
      </w:r>
    </w:p>
    <w:p w:rsidR="0069529C" w:rsidRPr="006F0920" w:rsidRDefault="0069529C" w:rsidP="0069529C">
      <w:pPr>
        <w:rPr>
          <w:rFonts w:ascii="Calibri" w:hAnsi="Calibri" w:cs="Calibri"/>
        </w:rPr>
      </w:pPr>
    </w:p>
    <w:p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9</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ea</w:t>
      </w:r>
      <w:r w:rsidRPr="006F0920">
        <w:rPr>
          <w:rFonts w:ascii="Calibri" w:eastAsia="Arial" w:hAnsi="Calibri" w:cs="Calibri"/>
          <w:b/>
          <w:spacing w:val="-9"/>
        </w:rPr>
        <w:t xml:space="preserve"> </w:t>
      </w:r>
      <w:r w:rsidRPr="006F0920">
        <w:rPr>
          <w:rFonts w:ascii="Calibri" w:eastAsia="Arial" w:hAnsi="Calibri" w:cs="Calibri"/>
          <w:b/>
        </w:rPr>
        <w:t>și ces</w:t>
      </w:r>
      <w:r w:rsidRPr="006F0920">
        <w:rPr>
          <w:rFonts w:ascii="Calibri" w:eastAsia="Arial" w:hAnsi="Calibri" w:cs="Calibri"/>
          <w:b/>
          <w:spacing w:val="1"/>
        </w:rPr>
        <w:t>i</w:t>
      </w:r>
      <w:r w:rsidRPr="006F0920">
        <w:rPr>
          <w:rFonts w:ascii="Calibri" w:eastAsia="Arial" w:hAnsi="Calibri" w:cs="Calibri"/>
          <w:b/>
        </w:rPr>
        <w:t>unea</w:t>
      </w:r>
    </w:p>
    <w:p w:rsidR="0069529C" w:rsidRPr="006F0920" w:rsidRDefault="0069529C" w:rsidP="0069529C">
      <w:pPr>
        <w:ind w:firstLine="555"/>
        <w:rPr>
          <w:rFonts w:ascii="Calibri" w:eastAsia="Arial" w:hAnsi="Calibri" w:cs="Calibri"/>
        </w:rPr>
      </w:pPr>
    </w:p>
    <w:p w:rsidR="0069529C" w:rsidRPr="006F0920" w:rsidRDefault="0069529C" w:rsidP="000F3C62">
      <w:pPr>
        <w:pStyle w:val="ListParagraph"/>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rsidR="0069529C" w:rsidRPr="006F0920" w:rsidRDefault="0069529C" w:rsidP="000F3C62">
      <w:pPr>
        <w:pStyle w:val="ListParagraph"/>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lastRenderedPageBreak/>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rsidR="0069529C" w:rsidRPr="006F0920" w:rsidRDefault="0069529C" w:rsidP="0069529C">
      <w:pPr>
        <w:rPr>
          <w:rFonts w:ascii="Calibri" w:hAnsi="Calibri" w:cs="Calibri"/>
        </w:rPr>
      </w:pPr>
    </w:p>
    <w:p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d</w:t>
      </w:r>
      <w:r w:rsidRPr="006F0920">
        <w:rPr>
          <w:rFonts w:ascii="Calibri" w:eastAsia="Arial" w:hAnsi="Calibri" w:cs="Calibri"/>
          <w:b/>
          <w:spacing w:val="1"/>
        </w:rPr>
        <w:t>i</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3"/>
          <w:position w:val="1"/>
        </w:rPr>
        <w:t>ș</w:t>
      </w:r>
      <w:r w:rsidRPr="006F0920">
        <w:rPr>
          <w:rFonts w:ascii="Calibri" w:eastAsia="Arial" w:hAnsi="Calibri" w:cs="Calibri"/>
          <w:b/>
          <w:position w:val="1"/>
        </w:rPr>
        <w:t>i</w:t>
      </w:r>
      <w:r w:rsidRPr="006F0920">
        <w:rPr>
          <w:rFonts w:ascii="Calibri" w:eastAsia="Arial" w:hAnsi="Calibri" w:cs="Calibri"/>
          <w:b/>
          <w:spacing w:val="2"/>
          <w:position w:val="1"/>
        </w:rPr>
        <w:t xml:space="preserve"> </w:t>
      </w:r>
      <w:r w:rsidRPr="006F0920">
        <w:rPr>
          <w:rFonts w:ascii="Calibri" w:eastAsia="Arial" w:hAnsi="Calibri" w:cs="Calibri"/>
          <w:b/>
          <w:position w:val="1"/>
        </w:rPr>
        <w:t>completări</w:t>
      </w:r>
    </w:p>
    <w:p w:rsidR="0069529C" w:rsidRPr="006F0920" w:rsidRDefault="0069529C" w:rsidP="0069529C">
      <w:pPr>
        <w:tabs>
          <w:tab w:val="left" w:pos="851"/>
        </w:tabs>
        <w:ind w:left="360" w:right="80"/>
        <w:jc w:val="both"/>
        <w:rPr>
          <w:rFonts w:ascii="Calibri" w:eastAsia="Arial" w:hAnsi="Calibri" w:cs="Calibri"/>
          <w:spacing w:val="-1"/>
        </w:rPr>
      </w:pP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cs="Calibri"/>
          <w:sz w:val="24"/>
          <w:szCs w:val="24"/>
          <w:lang w:val="ro-RO"/>
        </w:rPr>
      </w:pPr>
      <w:r w:rsidRPr="006F0920">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6F0920">
        <w:rPr>
          <w:rFonts w:cs="Calibri"/>
          <w:sz w:val="24"/>
          <w:szCs w:val="24"/>
          <w:lang w:val="ro-RO"/>
        </w:rPr>
        <w:t xml:space="preserve">În interiorul acestui termen pot fi solicitate clarificări de către AM care suspendă termenul de aprobare sau de </w:t>
      </w:r>
      <w:r w:rsidRPr="006F0920">
        <w:rPr>
          <w:rFonts w:eastAsia="Arial" w:cs="Calibri"/>
          <w:spacing w:val="-1"/>
          <w:sz w:val="24"/>
          <w:szCs w:val="24"/>
          <w:lang w:val="ro-RO"/>
        </w:rPr>
        <w:t>respingere</w:t>
      </w:r>
      <w:r w:rsidRPr="006F0920">
        <w:rPr>
          <w:rFonts w:cs="Calibri"/>
          <w:sz w:val="24"/>
          <w:szCs w:val="24"/>
          <w:lang w:val="ro-RO"/>
        </w:rPr>
        <w:t xml:space="preserve"> a actului adițional, fără ca această perioadă de suspendare să depășească 5 zile lucrătoare.</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rsidR="0069529C" w:rsidRPr="006F0920" w:rsidRDefault="0069529C" w:rsidP="00AC7FEA">
      <w:pPr>
        <w:pStyle w:val="ListParagraph"/>
        <w:numPr>
          <w:ilvl w:val="0"/>
          <w:numId w:val="33"/>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planului de monitorizare a proiectului, temeinic justificată, se realizează, prin act adițional. </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rsidR="0069529C" w:rsidRPr="006F0920" w:rsidRDefault="0069529C" w:rsidP="00AC7FEA">
      <w:pPr>
        <w:ind w:left="426" w:right="80"/>
        <w:jc w:val="both"/>
        <w:rPr>
          <w:rFonts w:ascii="Calibri" w:eastAsia="Arial" w:hAnsi="Calibri" w:cs="Calibri"/>
          <w:spacing w:val="-1"/>
        </w:rPr>
      </w:pPr>
      <w:r w:rsidRPr="006F0920">
        <w:rPr>
          <w:rFonts w:ascii="Calibri" w:eastAsia="Arial" w:hAnsi="Calibri" w:cs="Calibri"/>
          <w:spacing w:val="-1"/>
        </w:rPr>
        <w:t xml:space="preserve">Perioadele cumulate de suspendare nu pot depăși </w:t>
      </w:r>
      <w:r w:rsidRPr="006F0920">
        <w:rPr>
          <w:rFonts w:ascii="Calibri" w:eastAsia="Arial" w:hAnsi="Calibri" w:cs="Calibri"/>
          <w:i/>
          <w:spacing w:val="-1"/>
        </w:rPr>
        <w:t xml:space="preserve">3 </w:t>
      </w:r>
      <w:r w:rsidRPr="006F0920">
        <w:rPr>
          <w:rFonts w:ascii="Calibri" w:eastAsia="Arial" w:hAnsi="Calibri" w:cs="Calibri"/>
          <w:spacing w:val="-1"/>
        </w:rPr>
        <w:t xml:space="preserve"> luni, cu asigurarea condițiilor necesare ca finalizarea implementării proiectului să nu depășească data de 31 decembrie 2029.</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bookmarkStart w:id="3" w:name="_Hlk131930907"/>
      <w:r w:rsidRPr="006F0920">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6F0920">
        <w:rPr>
          <w:rFonts w:eastAsia="Arial" w:cs="Calibri"/>
          <w:spacing w:val="-1"/>
          <w:sz w:val="24"/>
          <w:szCs w:val="24"/>
          <w:lang w:val="ro-RO"/>
        </w:rPr>
        <w:t xml:space="preserve">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w:t>
      </w:r>
      <w:r w:rsidRPr="006F0920">
        <w:rPr>
          <w:rFonts w:eastAsia="Arial" w:cs="Calibri"/>
          <w:spacing w:val="-1"/>
          <w:sz w:val="24"/>
          <w:szCs w:val="24"/>
          <w:lang w:val="ro-RO"/>
        </w:rPr>
        <w:lastRenderedPageBreak/>
        <w:t>AM, respectivele cheltuieli efectuate de beneficiar nu vor fi considerate eligibile de către AM/OI.</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Prin excepție de la prevederile alin. (1), contractul de finanțare poate fi modificat de către AM, unilateral, prin notificare, în următoarele situații:</w:t>
      </w:r>
    </w:p>
    <w:p w:rsidR="0069529C" w:rsidRPr="006F0920"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rsidR="0069529C" w:rsidRPr="006F0920"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rsidR="0069529C" w:rsidRPr="006F0920" w:rsidRDefault="0069529C" w:rsidP="00A74224">
      <w:pPr>
        <w:tabs>
          <w:tab w:val="left" w:pos="993"/>
        </w:tabs>
        <w:ind w:left="426" w:right="80" w:hanging="426"/>
        <w:jc w:val="both"/>
        <w:rPr>
          <w:rFonts w:ascii="Calibri" w:eastAsia="Arial" w:hAnsi="Calibri" w:cs="Calibri"/>
          <w:spacing w:val="-1"/>
        </w:rPr>
      </w:pPr>
      <w:r w:rsidRPr="006F0920">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rsidR="0069529C" w:rsidRPr="006F0920" w:rsidRDefault="0069529C" w:rsidP="00A74224">
      <w:pPr>
        <w:pStyle w:val="ListParagraph"/>
        <w:numPr>
          <w:ilvl w:val="0"/>
          <w:numId w:val="35"/>
        </w:numPr>
        <w:tabs>
          <w:tab w:val="left" w:pos="1134"/>
        </w:tabs>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reprezentantului legal;</w:t>
      </w:r>
    </w:p>
    <w:p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rsidR="0069529C" w:rsidRPr="006F0920" w:rsidRDefault="0069529C" w:rsidP="00A74224">
      <w:pPr>
        <w:tabs>
          <w:tab w:val="left" w:pos="709"/>
          <w:tab w:val="left" w:pos="1276"/>
        </w:tabs>
        <w:ind w:left="426" w:right="80" w:hanging="425"/>
        <w:jc w:val="both"/>
        <w:rPr>
          <w:rFonts w:ascii="Calibri" w:eastAsia="Arial" w:hAnsi="Calibri" w:cs="Calibri"/>
          <w:spacing w:val="-1"/>
        </w:rPr>
      </w:pPr>
      <w:r w:rsidRPr="006F0920">
        <w:rPr>
          <w:rFonts w:ascii="Calibri" w:eastAsia="Arial" w:hAnsi="Calibri" w:cs="Calibri"/>
          <w:spacing w:val="-1"/>
        </w:rPr>
        <w:t>(12) Netransmiterea notificării prevăzute la alin (11) atrage după sine imposibilitatea modificării clauzelor contractului de finanțare.</w:t>
      </w:r>
    </w:p>
    <w:p w:rsidR="0069529C" w:rsidRPr="006F0920" w:rsidRDefault="0069529C" w:rsidP="00A74224">
      <w:pPr>
        <w:tabs>
          <w:tab w:val="left" w:pos="851"/>
          <w:tab w:val="left" w:pos="1276"/>
        </w:tabs>
        <w:ind w:left="426" w:right="80" w:hanging="426"/>
        <w:jc w:val="both"/>
        <w:rPr>
          <w:rFonts w:ascii="Calibri" w:eastAsia="Arial" w:hAnsi="Calibri" w:cs="Calibri"/>
          <w:spacing w:val="-1"/>
        </w:rPr>
      </w:pPr>
      <w:r w:rsidRPr="006F0920">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rsidR="0069529C" w:rsidRPr="006F0920" w:rsidRDefault="0069529C" w:rsidP="00A74224">
      <w:pPr>
        <w:tabs>
          <w:tab w:val="left" w:pos="851"/>
        </w:tabs>
        <w:ind w:left="426" w:right="80" w:hanging="425"/>
        <w:jc w:val="both"/>
        <w:rPr>
          <w:rFonts w:ascii="Calibri" w:eastAsia="Arial" w:hAnsi="Calibri" w:cs="Calibri"/>
          <w:spacing w:val="-1"/>
        </w:rPr>
      </w:pPr>
      <w:r w:rsidRPr="006F0920">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 bugetul estimat al proiectului între categoriile de cheltuieli în limita a 10% din categoria de cheltuială din care se transferă, cu condiția încadrării în </w:t>
      </w:r>
      <w:r w:rsidRPr="006F0920">
        <w:rPr>
          <w:rFonts w:eastAsia="Arial" w:cs="Calibri"/>
          <w:spacing w:val="-1"/>
          <w:sz w:val="24"/>
          <w:szCs w:val="24"/>
          <w:lang w:val="ro-RO"/>
        </w:rPr>
        <w:lastRenderedPageBreak/>
        <w:t>limitele maxime prevăzute în Ghidul Solicitantului, în limitele finanțării nerambursabile și a indicatorilor de proiect după caz;</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secțiunii „Justificare” din cadrul Bugetului, în condițiile în care nu se modifică valoarea liniei bugetare;</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sau introducerea de membri noi în echipa de implementare a proiectului, acolo unde este cazul;</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managerului de proiect;</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îndreptarea unor erori materiale identificate în cererea de finanțare;</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corelarea de informații din cadrul secțiunilor cererii de finanțare;</w:t>
      </w:r>
    </w:p>
    <w:p w:rsidR="0069529C" w:rsidRPr="006F0920" w:rsidRDefault="0069529C" w:rsidP="0046673F">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rsidR="0069529C" w:rsidRPr="006F0920" w:rsidRDefault="0069529C" w:rsidP="0046673F">
      <w:pPr>
        <w:pStyle w:val="ListParagraph"/>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rsidR="0069529C" w:rsidRPr="006F0920" w:rsidRDefault="0069529C" w:rsidP="0046673F">
      <w:pPr>
        <w:pStyle w:val="ListParagraph"/>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rsidR="0069529C" w:rsidRPr="006F0920" w:rsidRDefault="0069529C" w:rsidP="0046673F">
      <w:pPr>
        <w:pStyle w:val="ListParagraph"/>
        <w:tabs>
          <w:tab w:val="left" w:pos="851"/>
        </w:tabs>
        <w:ind w:left="426" w:right="80" w:hanging="426"/>
        <w:jc w:val="both"/>
        <w:rPr>
          <w:rFonts w:eastAsia="Arial" w:cs="Calibri"/>
          <w:spacing w:val="-1"/>
          <w:sz w:val="24"/>
          <w:szCs w:val="24"/>
          <w:lang w:val="ro-RO"/>
        </w:rPr>
      </w:pPr>
      <w:r w:rsidRPr="006F0920">
        <w:rPr>
          <w:rFonts w:eastAsia="Arial" w:cs="Calibri"/>
          <w:spacing w:val="-1"/>
          <w:sz w:val="24"/>
          <w:szCs w:val="24"/>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rsidR="0069529C" w:rsidRPr="006F0920" w:rsidRDefault="0069529C" w:rsidP="0046673F">
      <w:pPr>
        <w:pStyle w:val="ListParagraph"/>
        <w:tabs>
          <w:tab w:val="left" w:pos="851"/>
        </w:tabs>
        <w:ind w:left="426" w:right="80" w:hanging="426"/>
        <w:jc w:val="both"/>
        <w:rPr>
          <w:rFonts w:cs="Calibri"/>
          <w:sz w:val="24"/>
          <w:szCs w:val="24"/>
          <w:lang w:val="ro-RO"/>
        </w:rPr>
      </w:pPr>
      <w:r w:rsidRPr="006F0920">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6F0920">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rsidR="0069529C" w:rsidRPr="006F0920" w:rsidRDefault="0069529C" w:rsidP="00AF72FA">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11</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li</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2"/>
        </w:rPr>
        <w:t xml:space="preserve"> </w:t>
      </w:r>
      <w:r w:rsidRPr="006F0920">
        <w:rPr>
          <w:rFonts w:ascii="Calibri" w:eastAsia="Arial" w:hAnsi="Calibri" w:cs="Calibri"/>
          <w:b/>
          <w:spacing w:val="1"/>
        </w:rPr>
        <w:t>i</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erese și incompatibilități</w:t>
      </w:r>
    </w:p>
    <w:p w:rsidR="0069529C" w:rsidRPr="006F0920" w:rsidRDefault="0069529C" w:rsidP="0069529C">
      <w:pPr>
        <w:ind w:left="118" w:firstLine="302"/>
        <w:rPr>
          <w:rFonts w:ascii="Calibri" w:eastAsia="Arial" w:hAnsi="Calibri" w:cs="Calibri"/>
        </w:rPr>
      </w:pPr>
    </w:p>
    <w:p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Reprezintă conflict de interese sau incompatibilitate orice situație definită ca atare în legislația națională şi europeană. </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lastRenderedPageBreak/>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 xml:space="preserve">Părțile din categoria subiecților de drept public au obligația de a urmări respectarea prevederilor Legii nr. 161/2003 </w:t>
      </w:r>
      <w:r w:rsidRPr="006F0920">
        <w:rPr>
          <w:rFonts w:eastAsia="Arial" w:cs="Calibri"/>
          <w:bCs/>
          <w:spacing w:val="-1"/>
          <w:sz w:val="24"/>
          <w:szCs w:val="24"/>
          <w:lang w:val="ro-RO"/>
          <w:specVanish/>
        </w:rPr>
        <w:t>privind unele măsuri pentru asigurarea transparenţei în exercitarea demnităţilor publice, a funcţiilor publice şi în mediul de afaceri, prevenirea şi sancţionarea corupţiei</w:t>
      </w:r>
      <w:r w:rsidRPr="006F0920">
        <w:rPr>
          <w:rFonts w:eastAsia="Arial" w:cs="Calibri"/>
          <w:spacing w:val="-1"/>
          <w:sz w:val="24"/>
          <w:szCs w:val="24"/>
          <w:lang w:val="ro-RO"/>
        </w:rPr>
        <w:t>, cu modificările și completările ulterioare,în materia conflictului de interese și a incompatibilităților.</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cs="Calibri"/>
          <w:sz w:val="24"/>
          <w:szCs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rsidR="0069529C" w:rsidRPr="006F0920" w:rsidRDefault="0069529C" w:rsidP="00AF72FA">
      <w:pPr>
        <w:pStyle w:val="Alineat"/>
        <w:numPr>
          <w:ilvl w:val="0"/>
          <w:numId w:val="37"/>
        </w:numPr>
        <w:spacing w:line="240" w:lineRule="auto"/>
        <w:ind w:left="426" w:hanging="426"/>
        <w:contextualSpacing w:val="0"/>
        <w:jc w:val="both"/>
        <w:rPr>
          <w:rFonts w:eastAsia="Arial" w:cs="Calibri"/>
          <w:spacing w:val="-1"/>
          <w:sz w:val="24"/>
          <w:szCs w:val="24"/>
        </w:rPr>
      </w:pPr>
      <w:r w:rsidRPr="006F0920">
        <w:rPr>
          <w:rFonts w:eastAsia="Arial" w:cs="Calibri"/>
          <w:spacing w:val="-1"/>
          <w:sz w:val="24"/>
          <w:szCs w:val="24"/>
        </w:rPr>
        <w:t>Dispozițiile menționate la alin. (1)-(7) se aplică partenerilor, subcontractorilor, furnizorilor şi angajaților Beneficiarului, precum şi angajaților AM implicați în realizarea prevederilor prezentului contract de finanțare.</w:t>
      </w:r>
    </w:p>
    <w:p w:rsidR="0069529C" w:rsidRPr="006F0920" w:rsidRDefault="0069529C" w:rsidP="00AF72FA">
      <w:pPr>
        <w:pStyle w:val="Alineat"/>
        <w:numPr>
          <w:ilvl w:val="0"/>
          <w:numId w:val="37"/>
        </w:numPr>
        <w:spacing w:line="240" w:lineRule="auto"/>
        <w:ind w:left="426" w:hanging="426"/>
        <w:contextualSpacing w:val="0"/>
        <w:jc w:val="both"/>
        <w:rPr>
          <w:rFonts w:cs="Calibri"/>
          <w:sz w:val="24"/>
          <w:szCs w:val="24"/>
        </w:rPr>
      </w:pPr>
      <w:r w:rsidRPr="006F0920">
        <w:rPr>
          <w:rFonts w:cs="Calibri"/>
          <w:sz w:val="24"/>
          <w:szCs w:val="24"/>
        </w:rPr>
        <w:t>AM își rezervă dreptul de a verifica orice situații care dau naștere sau sunt posibile să dea naștere unei situații de incompatibilitate/unui conflict de interese şi de a lua măsurile necesare impuse de legislația aplicabilă, dacă este cazul.</w:t>
      </w:r>
    </w:p>
    <w:p w:rsidR="0069529C" w:rsidRPr="006F0920" w:rsidRDefault="0069529C" w:rsidP="0069529C">
      <w:pPr>
        <w:ind w:right="76" w:firstLine="420"/>
        <w:jc w:val="both"/>
        <w:rPr>
          <w:rFonts w:ascii="Calibri" w:eastAsia="Arial" w:hAnsi="Calibri" w:cs="Calibri"/>
          <w:spacing w:val="-1"/>
        </w:rPr>
      </w:pPr>
    </w:p>
    <w:p w:rsidR="0069529C" w:rsidRPr="006F0920" w:rsidRDefault="0069529C" w:rsidP="00AF72FA">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N</w:t>
      </w:r>
      <w:r w:rsidRPr="006F0920">
        <w:rPr>
          <w:rFonts w:ascii="Calibri" w:eastAsia="Arial" w:hAnsi="Calibri" w:cs="Calibri"/>
          <w:b/>
        </w:rPr>
        <w:t>ereg</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i</w:t>
      </w:r>
    </w:p>
    <w:p w:rsidR="0069529C" w:rsidRPr="006F0920" w:rsidRDefault="0069529C" w:rsidP="0069529C">
      <w:pPr>
        <w:ind w:left="118" w:firstLine="347"/>
        <w:rPr>
          <w:rFonts w:ascii="Calibri" w:eastAsia="Arial" w:hAnsi="Calibri" w:cs="Calibri"/>
        </w:rPr>
      </w:pP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5"/>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3"/>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ocesul</w:t>
      </w:r>
      <w:r w:rsidRPr="006F0920">
        <w:rPr>
          <w:rFonts w:eastAsia="Arial" w:cs="Calibri"/>
          <w:spacing w:val="22"/>
          <w:sz w:val="24"/>
          <w:szCs w:val="24"/>
          <w:lang w:val="ro-RO"/>
        </w:rPr>
        <w:t xml:space="preserve"> </w:t>
      </w:r>
      <w:r w:rsidRPr="006F0920">
        <w:rPr>
          <w:rFonts w:eastAsia="Arial" w:cs="Calibri"/>
          <w:sz w:val="24"/>
          <w:szCs w:val="24"/>
          <w:lang w:val="ro-RO"/>
        </w:rPr>
        <w:t>de</w:t>
      </w:r>
      <w:r w:rsidRPr="006F0920">
        <w:rPr>
          <w:rFonts w:eastAsia="Arial" w:cs="Calibri"/>
          <w:spacing w:val="2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2"/>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3"/>
          <w:sz w:val="24"/>
          <w:szCs w:val="24"/>
          <w:lang w:val="ro-RO"/>
        </w:rPr>
        <w:t xml:space="preserve"> </w:t>
      </w:r>
      <w:r w:rsidRPr="006F0920">
        <w:rPr>
          <w:rFonts w:eastAsia="Arial" w:cs="Calibri"/>
          <w:sz w:val="24"/>
          <w:szCs w:val="24"/>
          <w:lang w:val="ro-RO"/>
        </w:rPr>
        <w:t>de</w:t>
      </w:r>
      <w:r w:rsidRPr="006F0920">
        <w:rPr>
          <w:rFonts w:eastAsia="Arial" w:cs="Calibri"/>
          <w:spacing w:val="23"/>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bu</w:t>
      </w:r>
      <w:r w:rsidRPr="006F0920">
        <w:rPr>
          <w:rFonts w:eastAsia="Arial" w:cs="Calibri"/>
          <w:spacing w:val="1"/>
          <w:sz w:val="24"/>
          <w:szCs w:val="24"/>
          <w:lang w:val="ro-RO"/>
        </w:rPr>
        <w:t>r</w:t>
      </w:r>
      <w:r w:rsidRPr="006F0920">
        <w:rPr>
          <w:rFonts w:eastAsia="Arial" w:cs="Calibri"/>
          <w:sz w:val="24"/>
          <w:szCs w:val="24"/>
          <w:lang w:val="ro-RO"/>
        </w:rPr>
        <w:t>s</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24"/>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24"/>
          <w:sz w:val="24"/>
          <w:szCs w:val="24"/>
          <w:lang w:val="ro-RO"/>
        </w:rPr>
        <w:t xml:space="preserve"> </w:t>
      </w:r>
      <w:r w:rsidRPr="006F0920">
        <w:rPr>
          <w:rFonts w:eastAsia="Arial" w:cs="Calibri"/>
          <w:spacing w:val="-3"/>
          <w:sz w:val="24"/>
          <w:szCs w:val="24"/>
          <w:lang w:val="ro-RO"/>
        </w:rPr>
        <w:t>i</w:t>
      </w:r>
      <w:r w:rsidRPr="006F0920">
        <w:rPr>
          <w:rFonts w:eastAsia="Arial" w:cs="Calibri"/>
          <w:sz w:val="24"/>
          <w:szCs w:val="24"/>
          <w:lang w:val="ro-RO"/>
        </w:rPr>
        <w:t>den</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23"/>
          <w:sz w:val="24"/>
          <w:szCs w:val="24"/>
          <w:lang w:val="ro-RO"/>
        </w:rPr>
        <w:t xml:space="preserve"> </w:t>
      </w:r>
      <w:r w:rsidRPr="006F0920">
        <w:rPr>
          <w:rFonts w:eastAsia="Arial" w:cs="Calibri"/>
          <w:sz w:val="24"/>
          <w:szCs w:val="24"/>
          <w:lang w:val="ro-RO"/>
        </w:rPr>
        <w:t>aba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i de</w:t>
      </w:r>
      <w:r w:rsidRPr="006F0920">
        <w:rPr>
          <w:rFonts w:eastAsia="Arial" w:cs="Calibri"/>
          <w:spacing w:val="17"/>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7"/>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p</w:t>
      </w:r>
      <w:r w:rsidRPr="006F0920">
        <w:rPr>
          <w:rFonts w:eastAsia="Arial" w:cs="Calibri"/>
          <w:spacing w:val="-1"/>
          <w:sz w:val="24"/>
          <w:szCs w:val="24"/>
          <w:lang w:val="ro-RO"/>
        </w:rPr>
        <w:t>li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w:t>
      </w:r>
      <w:r w:rsidRPr="006F0920">
        <w:rPr>
          <w:rFonts w:eastAsia="Arial" w:cs="Calibri"/>
          <w:spacing w:val="2"/>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g</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ei</w:t>
      </w:r>
      <w:r w:rsidRPr="006F0920">
        <w:rPr>
          <w:rFonts w:eastAsia="Arial" w:cs="Calibri"/>
          <w:spacing w:val="17"/>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9"/>
          <w:sz w:val="24"/>
          <w:szCs w:val="24"/>
          <w:lang w:val="ro-RO"/>
        </w:rPr>
        <w:t xml:space="preserve"> </w:t>
      </w:r>
      <w:r w:rsidRPr="006F0920">
        <w:rPr>
          <w:rFonts w:eastAsia="Arial" w:cs="Calibri"/>
          <w:sz w:val="24"/>
          <w:szCs w:val="24"/>
          <w:lang w:val="ro-RO"/>
        </w:rPr>
        <w:t>şi</w:t>
      </w:r>
      <w:r w:rsidRPr="006F0920">
        <w:rPr>
          <w:rFonts w:eastAsia="Arial" w:cs="Calibri"/>
          <w:spacing w:val="1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 xml:space="preserve">opene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9"/>
          <w:sz w:val="24"/>
          <w:szCs w:val="24"/>
          <w:lang w:val="ro-RO"/>
        </w:rPr>
        <w:t xml:space="preserve"> </w:t>
      </w:r>
      <w:r w:rsidRPr="006F0920">
        <w:rPr>
          <w:rFonts w:eastAsia="Arial" w:cs="Calibri"/>
          <w:sz w:val="24"/>
          <w:szCs w:val="24"/>
          <w:lang w:val="ro-RO"/>
        </w:rPr>
        <w:t>do</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ach</w:t>
      </w:r>
      <w:r w:rsidRPr="006F0920">
        <w:rPr>
          <w:rFonts w:eastAsia="Arial" w:cs="Calibri"/>
          <w:spacing w:val="1"/>
          <w:sz w:val="24"/>
          <w:szCs w:val="24"/>
          <w:lang w:val="ro-RO"/>
        </w:rPr>
        <w:t>i</w:t>
      </w:r>
      <w:r w:rsidRPr="006F0920">
        <w:rPr>
          <w:rFonts w:eastAsia="Arial" w:cs="Calibri"/>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or pub</w:t>
      </w:r>
      <w:r w:rsidRPr="006F0920">
        <w:rPr>
          <w:rFonts w:eastAsia="Arial" w:cs="Calibri"/>
          <w:spacing w:val="-1"/>
          <w:sz w:val="24"/>
          <w:szCs w:val="24"/>
          <w:lang w:val="ro-RO"/>
        </w:rPr>
        <w:t>li</w:t>
      </w:r>
      <w:r w:rsidRPr="006F0920">
        <w:rPr>
          <w:rFonts w:eastAsia="Arial" w:cs="Calibri"/>
          <w:sz w:val="24"/>
          <w:szCs w:val="24"/>
          <w:lang w:val="ro-RO"/>
        </w:rPr>
        <w:t xml:space="preserve">ce/achizițiilor sectoriale, respectiv a prevederilor legislației privind achizițiile efectuate </w:t>
      </w:r>
      <w:r w:rsidRPr="006F0920">
        <w:rPr>
          <w:rFonts w:eastAsia="Arial" w:cs="Calibri"/>
          <w:sz w:val="24"/>
          <w:szCs w:val="24"/>
          <w:lang w:val="ro-RO"/>
        </w:rPr>
        <w:lastRenderedPageBreak/>
        <w:t>de beneficiarii privați,</w:t>
      </w:r>
      <w:r w:rsidRPr="006F0920">
        <w:rPr>
          <w:rFonts w:eastAsia="Arial" w:cs="Calibri"/>
          <w:spacing w:val="2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na</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21"/>
          <w:sz w:val="24"/>
          <w:szCs w:val="24"/>
          <w:lang w:val="ro-RO"/>
        </w:rPr>
        <w:t xml:space="preserve"> </w:t>
      </w:r>
      <w:r w:rsidRPr="006F0920">
        <w:rPr>
          <w:rFonts w:eastAsia="Arial" w:cs="Calibri"/>
          <w:sz w:val="24"/>
          <w:szCs w:val="24"/>
          <w:lang w:val="ro-RO"/>
        </w:rPr>
        <w:t>de</w:t>
      </w:r>
      <w:r w:rsidRPr="006F0920">
        <w:rPr>
          <w:rFonts w:eastAsia="Arial" w:cs="Calibri"/>
          <w:spacing w:val="24"/>
          <w:sz w:val="24"/>
          <w:szCs w:val="24"/>
          <w:lang w:val="ro-RO"/>
        </w:rPr>
        <w:t xml:space="preserve"> </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1"/>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ă</w:t>
      </w:r>
      <w:r w:rsidRPr="006F0920">
        <w:rPr>
          <w:rFonts w:eastAsia="Arial" w:cs="Calibri"/>
          <w:spacing w:val="1"/>
          <w:sz w:val="24"/>
          <w:szCs w:val="24"/>
          <w:lang w:val="ro-RO"/>
        </w:rPr>
        <w:t>ț</w:t>
      </w:r>
      <w:r w:rsidRPr="006F0920">
        <w:rPr>
          <w:rFonts w:eastAsia="Arial" w:cs="Calibri"/>
          <w:spacing w:val="-1"/>
          <w:sz w:val="24"/>
          <w:szCs w:val="24"/>
          <w:lang w:val="ro-RO"/>
        </w:rPr>
        <w:t>ii</w:t>
      </w:r>
      <w:r w:rsidRPr="006F0920">
        <w:rPr>
          <w:rFonts w:eastAsia="Arial" w:cs="Calibri"/>
          <w:sz w:val="24"/>
          <w:szCs w:val="24"/>
          <w:lang w:val="ro-RO"/>
        </w:rPr>
        <w:t>, AM ap</w:t>
      </w:r>
      <w:r w:rsidRPr="006F0920">
        <w:rPr>
          <w:rFonts w:eastAsia="Arial" w:cs="Calibri"/>
          <w:spacing w:val="-1"/>
          <w:sz w:val="24"/>
          <w:szCs w:val="24"/>
          <w:lang w:val="ro-RO"/>
        </w:rPr>
        <w:t>li</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pacing w:val="1"/>
          <w:sz w:val="24"/>
          <w:szCs w:val="24"/>
          <w:lang w:val="ro-RO"/>
        </w:rPr>
        <w:t>măsurile</w:t>
      </w:r>
      <w:r w:rsidRPr="006F0920">
        <w:rPr>
          <w:rFonts w:eastAsia="Arial" w:cs="Calibri"/>
          <w:sz w:val="24"/>
          <w:szCs w:val="24"/>
          <w:lang w:val="ro-RO"/>
        </w:rPr>
        <w:t xml:space="preserve"> prevăzute de </w:t>
      </w:r>
      <w:r w:rsidRPr="006F0920">
        <w:rPr>
          <w:rFonts w:eastAsia="Arial" w:cs="Calibri"/>
          <w:spacing w:val="-1"/>
          <w:sz w:val="24"/>
          <w:szCs w:val="24"/>
          <w:lang w:val="ro-RO"/>
        </w:rPr>
        <w:t>Ordonanța de urgență a Guvernului nr. 66/2011</w:t>
      </w:r>
      <w:r w:rsidRPr="006F0920">
        <w:rPr>
          <w:rFonts w:eastAsia="Arial" w:cs="Calibri"/>
          <w:sz w:val="24"/>
          <w:szCs w:val="24"/>
          <w:lang w:val="ro-RO"/>
        </w:rPr>
        <w:t>.</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 </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rsidR="0069529C" w:rsidRPr="006F0920" w:rsidRDefault="0069529C" w:rsidP="0069529C">
      <w:pPr>
        <w:ind w:left="546" w:right="74" w:hanging="427"/>
        <w:jc w:val="both"/>
        <w:rPr>
          <w:rFonts w:ascii="Calibri" w:eastAsia="Arial" w:hAnsi="Calibri" w:cs="Calibri"/>
          <w:spacing w:val="-1"/>
        </w:rPr>
      </w:pPr>
    </w:p>
    <w:p w:rsidR="0069529C" w:rsidRPr="006F0920" w:rsidRDefault="0069529C" w:rsidP="00AF72FA">
      <w:pPr>
        <w:tabs>
          <w:tab w:val="left" w:pos="3330"/>
        </w:tabs>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it</w:t>
      </w:r>
      <w:r w:rsidRPr="006F0920">
        <w:rPr>
          <w:rFonts w:ascii="Calibri" w:eastAsia="Arial" w:hAnsi="Calibri" w:cs="Calibri"/>
          <w:b/>
          <w:spacing w:val="-3"/>
        </w:rPr>
        <w:t>o</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2"/>
        </w:rPr>
        <w:t>z</w:t>
      </w:r>
      <w:r w:rsidRPr="006F0920">
        <w:rPr>
          <w:rFonts w:ascii="Calibri" w:eastAsia="Arial" w:hAnsi="Calibri" w:cs="Calibri"/>
          <w:b/>
        </w:rPr>
        <w:t>are și raportare</w:t>
      </w:r>
    </w:p>
    <w:p w:rsidR="0069529C" w:rsidRPr="006F0920" w:rsidRDefault="0069529C" w:rsidP="0069529C">
      <w:pPr>
        <w:tabs>
          <w:tab w:val="left" w:pos="3330"/>
        </w:tabs>
        <w:rPr>
          <w:rFonts w:ascii="Calibri" w:eastAsia="Arial" w:hAnsi="Calibri" w:cs="Calibri"/>
        </w:rPr>
      </w:pPr>
    </w:p>
    <w:p w:rsidR="0069529C" w:rsidRPr="006F0920" w:rsidRDefault="0069529C" w:rsidP="00C10EED">
      <w:pPr>
        <w:pStyle w:val="ListParagraph"/>
        <w:numPr>
          <w:ilvl w:val="0"/>
          <w:numId w:val="39"/>
        </w:numPr>
        <w:spacing w:after="0" w:line="240" w:lineRule="auto"/>
        <w:ind w:left="426" w:right="78" w:hanging="426"/>
        <w:jc w:val="both"/>
        <w:rPr>
          <w:rFonts w:eastAsia="Arial" w:cs="Calibri"/>
          <w:sz w:val="24"/>
          <w:szCs w:val="24"/>
          <w:lang w:val="ro-RO"/>
        </w:rPr>
      </w:pPr>
      <w:r w:rsidRPr="006F0920">
        <w:rPr>
          <w:rFonts w:eastAsia="Arial" w:cs="Calibri"/>
          <w:spacing w:val="-4"/>
          <w:sz w:val="24"/>
          <w:szCs w:val="24"/>
          <w:lang w:val="ro-RO"/>
        </w:rPr>
        <w:t>M</w:t>
      </w:r>
      <w:r w:rsidRPr="006F0920">
        <w:rPr>
          <w:rFonts w:eastAsia="Arial" w:cs="Calibri"/>
          <w:sz w:val="24"/>
          <w:szCs w:val="24"/>
          <w:lang w:val="ro-RO"/>
        </w:rPr>
        <w:t>o</w:t>
      </w:r>
      <w:r w:rsidRPr="006F0920">
        <w:rPr>
          <w:rFonts w:eastAsia="Arial" w:cs="Calibri"/>
          <w:spacing w:val="2"/>
          <w:sz w:val="24"/>
          <w:szCs w:val="24"/>
          <w:lang w:val="ro-RO"/>
        </w:rPr>
        <w:t>n</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 proiectului care face obiectul</w:t>
      </w:r>
      <w:r w:rsidRPr="006F0920">
        <w:rPr>
          <w:rFonts w:eastAsia="Arial" w:cs="Calibri"/>
          <w:spacing w:val="6"/>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5"/>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finanțare</w:t>
      </w:r>
      <w:r w:rsidRPr="006F0920">
        <w:rPr>
          <w:rFonts w:eastAsia="Arial" w:cs="Calibri"/>
          <w:spacing w:val="6"/>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că</w:t>
      </w:r>
      <w:r w:rsidRPr="006F0920">
        <w:rPr>
          <w:rFonts w:eastAsia="Arial" w:cs="Calibri"/>
          <w:spacing w:val="1"/>
          <w:sz w:val="24"/>
          <w:szCs w:val="24"/>
          <w:lang w:val="ro-RO"/>
        </w:rPr>
        <w:t>tr</w:t>
      </w:r>
      <w:r w:rsidRPr="006F0920">
        <w:rPr>
          <w:rFonts w:eastAsia="Arial" w:cs="Calibri"/>
          <w:sz w:val="24"/>
          <w:szCs w:val="24"/>
          <w:lang w:val="ro-RO"/>
        </w:rPr>
        <w:t>e</w:t>
      </w:r>
      <w:r w:rsidRPr="006F0920">
        <w:rPr>
          <w:rFonts w:eastAsia="Arial" w:cs="Calibri"/>
          <w:spacing w:val="3"/>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7"/>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6"/>
          <w:sz w:val="24"/>
          <w:szCs w:val="24"/>
          <w:lang w:val="ro-RO"/>
        </w:rPr>
        <w:t xml:space="preserve"> </w:t>
      </w:r>
      <w:r w:rsidRPr="006F0920">
        <w:rPr>
          <w:rFonts w:eastAsia="Arial" w:cs="Calibri"/>
          <w:sz w:val="24"/>
          <w:szCs w:val="24"/>
          <w:lang w:val="ro-RO"/>
        </w:rPr>
        <w:t>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 xml:space="preserve"> cu </w:t>
      </w:r>
      <w:r w:rsidRPr="006F0920">
        <w:rPr>
          <w:rFonts w:eastAsia="Arial" w:cs="Calibri"/>
          <w:sz w:val="24"/>
          <w:szCs w:val="24"/>
          <w:lang w:val="ro-RO"/>
        </w:rPr>
        <w:t>prevederile legale aplicabile și cu prevederile prezentului contract de finanțare.</w:t>
      </w:r>
    </w:p>
    <w:p w:rsidR="0069529C" w:rsidRPr="006F0920" w:rsidRDefault="0069529C" w:rsidP="00C10EED">
      <w:pPr>
        <w:pStyle w:val="ListParagraph"/>
        <w:numPr>
          <w:ilvl w:val="0"/>
          <w:numId w:val="39"/>
        </w:numPr>
        <w:spacing w:after="0" w:line="240" w:lineRule="auto"/>
        <w:ind w:left="426" w:right="78" w:hanging="426"/>
        <w:jc w:val="both"/>
        <w:rPr>
          <w:rFonts w:cs="Calibri"/>
          <w:sz w:val="24"/>
          <w:szCs w:val="24"/>
          <w:lang w:val="ro-RO"/>
        </w:rPr>
      </w:pPr>
      <w:r w:rsidRPr="006F0920">
        <w:rPr>
          <w:rFonts w:cs="Calibri"/>
          <w:sz w:val="24"/>
          <w:szCs w:val="24"/>
          <w:lang w:val="ro-RO"/>
        </w:rPr>
        <w:t>AM realizează monitorizarea proiectelor:</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vizite de monitorizare și vizite la fața locului, pentru a verifica progresul fizic al activităților și stadiul realizării indicatorilor, îndeplinirea indicatorilor de etapă;</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sidDel="00217268">
        <w:rPr>
          <w:rFonts w:cs="Calibri"/>
          <w:sz w:val="24"/>
          <w:szCs w:val="24"/>
          <w:lang w:val="ro-RO"/>
        </w:rPr>
        <w:t xml:space="preserve"> </w:t>
      </w:r>
      <w:r w:rsidRPr="006F0920">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Raportul de progres se generează prin sistemul informatic  MySMIS2021/SMIS2021+ de către beneficiar și se transmite AM în 30 de zile de la finalizarea perioadei de raportare.</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lastRenderedPageBreak/>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În cazul proiectelor de infrastructură și al proiectelor care presupun execuție de lucrări,</w:t>
      </w:r>
      <w:r w:rsidRPr="006F0920" w:rsidDel="00FF418F">
        <w:rPr>
          <w:rFonts w:cs="Calibri"/>
          <w:sz w:val="24"/>
          <w:szCs w:val="24"/>
          <w:lang w:val="ro-RO"/>
        </w:rPr>
        <w:t xml:space="preserve"> </w:t>
      </w:r>
      <w:r w:rsidRPr="006F0920">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6F0920">
        <w:rPr>
          <w:rFonts w:eastAsia="Calibri" w:cs="Calibri"/>
          <w:kern w:val="2"/>
          <w:sz w:val="24"/>
          <w:szCs w:val="24"/>
          <w:bdr w:val="none" w:sz="0" w:space="0" w:color="auto" w:frame="1"/>
          <w:shd w:val="clear" w:color="auto" w:fill="FFFFFF"/>
          <w:lang w:val="ro-RO"/>
        </w:rPr>
        <w:t>.</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vor verifica și confirma îndeplinirea indicatorilor de etapă, în conformitate cu </w:t>
      </w:r>
      <w:r w:rsidRPr="006F0920">
        <w:rPr>
          <w:rFonts w:cs="Calibri"/>
          <w:iCs/>
          <w:sz w:val="24"/>
          <w:szCs w:val="24"/>
          <w:lang w:val="ro-RO"/>
        </w:rPr>
        <w:t>Planul de monitorizare a proiectului</w:t>
      </w:r>
      <w:r w:rsidRPr="006F0920">
        <w:rPr>
          <w:rFonts w:cs="Calibri"/>
          <w:sz w:val="24"/>
          <w:szCs w:val="24"/>
          <w:lang w:val="ro-RO"/>
        </w:rPr>
        <w:t xml:space="preserve">. </w:t>
      </w:r>
    </w:p>
    <w:p w:rsidR="0069529C" w:rsidRPr="006F0920" w:rsidRDefault="0069529C" w:rsidP="00C10EED">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rsidR="0069529C" w:rsidRPr="006F0920" w:rsidRDefault="0069529C" w:rsidP="00C10EED">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6F0920" w:rsidDel="00AD58B6">
        <w:rPr>
          <w:rFonts w:cs="Calibri"/>
          <w:sz w:val="24"/>
          <w:szCs w:val="24"/>
          <w:lang w:val="ro-RO"/>
        </w:rPr>
        <w:t xml:space="preserve"> </w:t>
      </w:r>
    </w:p>
    <w:p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6F0920">
        <w:rPr>
          <w:rFonts w:cs="Calibri"/>
          <w:i/>
          <w:sz w:val="24"/>
          <w:szCs w:val="24"/>
          <w:lang w:val="ro-RO"/>
        </w:rPr>
        <w:t xml:space="preserve"> Condițiilor specifice.</w:t>
      </w:r>
    </w:p>
    <w:p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6F0920">
        <w:rPr>
          <w:rFonts w:cs="Calibri"/>
          <w:b/>
          <w:sz w:val="24"/>
          <w:szCs w:val="24"/>
          <w:lang w:val="ro-RO"/>
        </w:rPr>
        <w:t>are dreptul</w:t>
      </w:r>
      <w:r w:rsidRPr="006F0920">
        <w:rPr>
          <w:rFonts w:cs="Calibri"/>
          <w:sz w:val="24"/>
          <w:szCs w:val="24"/>
          <w:lang w:val="ro-RO"/>
        </w:rPr>
        <w:t xml:space="preserve"> să aplice, în funcție de analiza obiectivă și riscurile identificate, următoarele măsuri</w:t>
      </w:r>
      <w:r w:rsidRPr="006F0920">
        <w:rPr>
          <w:rStyle w:val="FootnoteReference"/>
          <w:rFonts w:cs="Calibri"/>
          <w:sz w:val="24"/>
          <w:szCs w:val="24"/>
        </w:rPr>
        <w:footnoteReference w:id="2"/>
      </w:r>
      <w:r w:rsidRPr="006F0920">
        <w:rPr>
          <w:rFonts w:cs="Calibri"/>
          <w:sz w:val="24"/>
          <w:szCs w:val="24"/>
          <w:lang w:val="ro-RO"/>
        </w:rPr>
        <w:t>:</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respingerea, în tot sau în parte, a cererii de plată/cererii de prefinanțare/cererii de rambursare, în condițiile art. 25 alin. (5) din Ordonanța de urgență a Guvernului nr. </w:t>
      </w:r>
      <w:r w:rsidRPr="006F0920">
        <w:rPr>
          <w:rFonts w:cs="Calibri"/>
          <w:sz w:val="24"/>
          <w:szCs w:val="24"/>
          <w:lang w:val="ro-RO"/>
        </w:rPr>
        <w:lastRenderedPageBreak/>
        <w:t>133/2021, dacă nu au fost transmise dovezile privind îndeplinirea indicatorului de etapă în termenul specificat la lit. a);</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rsidR="0069529C" w:rsidRPr="006F0920" w:rsidRDefault="0069529C" w:rsidP="00A41424">
      <w:pPr>
        <w:pStyle w:val="CommentText"/>
        <w:numPr>
          <w:ilvl w:val="1"/>
          <w:numId w:val="7"/>
        </w:numPr>
        <w:spacing w:after="0"/>
        <w:ind w:left="1276"/>
        <w:jc w:val="both"/>
        <w:rPr>
          <w:rFonts w:cs="Calibri"/>
          <w:sz w:val="24"/>
          <w:szCs w:val="24"/>
          <w:lang w:val="ro-RO"/>
        </w:rPr>
      </w:pPr>
      <w:r w:rsidRPr="006F0920">
        <w:rPr>
          <w:rFonts w:cs="Calibri"/>
          <w:sz w:val="24"/>
          <w:szCs w:val="24"/>
          <w:lang w:val="ro-RO"/>
        </w:rPr>
        <w:t>rezilierea contractului de finanțare de către AM, în condițiile prevăzute la art. 37 și art. 38 din Ordonanța de urgență a Guvernului nr. 133/2021;</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alte măsuri specifice, în conformitate cu prevederile naționale și regulamentele europene aplicabile, în conformitate cu prevederile Condițiilor specifice. </w:t>
      </w:r>
    </w:p>
    <w:p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Măsurile corective specificate la alin. (13) și condițiile de aplicare a acestora sunt detaliate în Condițiile specifice ale contractului de finanțare.</w:t>
      </w:r>
    </w:p>
    <w:p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rsidR="0069529C" w:rsidRPr="006F0920" w:rsidRDefault="0069529C" w:rsidP="0069529C">
      <w:pPr>
        <w:rPr>
          <w:rFonts w:ascii="Calibri" w:eastAsia="Arial" w:hAnsi="Calibri" w:cs="Calibri"/>
          <w:b/>
          <w:spacing w:val="-6"/>
        </w:rPr>
      </w:pPr>
    </w:p>
    <w:p w:rsidR="0069529C" w:rsidRPr="006F0920" w:rsidRDefault="0069529C" w:rsidP="004E10D3">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rPr>
        <w:t>Fo</w:t>
      </w:r>
      <w:r w:rsidRPr="006F0920">
        <w:rPr>
          <w:rFonts w:ascii="Calibri" w:eastAsia="Arial" w:hAnsi="Calibri" w:cs="Calibri"/>
          <w:b/>
          <w:spacing w:val="-18"/>
        </w:rPr>
        <w:t>r</w:t>
      </w:r>
      <w:r w:rsidRPr="006F0920">
        <w:rPr>
          <w:rFonts w:ascii="Calibri" w:eastAsia="Arial" w:hAnsi="Calibri" w:cs="Calibri"/>
          <w:b/>
          <w:spacing w:val="1"/>
        </w:rPr>
        <w:t>ț</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ma</w:t>
      </w:r>
      <w:r w:rsidRPr="006F0920">
        <w:rPr>
          <w:rFonts w:ascii="Calibri" w:eastAsia="Arial" w:hAnsi="Calibri" w:cs="Calibri"/>
          <w:b/>
          <w:spacing w:val="-1"/>
        </w:rPr>
        <w:t>j</w:t>
      </w:r>
      <w:r w:rsidRPr="006F0920">
        <w:rPr>
          <w:rFonts w:ascii="Calibri" w:eastAsia="Arial" w:hAnsi="Calibri" w:cs="Calibri"/>
          <w:b/>
        </w:rPr>
        <w:t>oră</w:t>
      </w:r>
    </w:p>
    <w:p w:rsidR="004E10D3" w:rsidRPr="006F0920" w:rsidRDefault="004E10D3" w:rsidP="004E10D3">
      <w:pPr>
        <w:ind w:left="426"/>
        <w:rPr>
          <w:rFonts w:ascii="Calibri" w:eastAsia="Arial" w:hAnsi="Calibri" w:cs="Calibri"/>
          <w:b/>
        </w:rPr>
      </w:pP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0"/>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5"/>
          <w:sz w:val="24"/>
          <w:szCs w:val="24"/>
          <w:lang w:val="ro-RO"/>
        </w:rPr>
        <w:t>r</w:t>
      </w:r>
      <w:r w:rsidRPr="006F0920">
        <w:rPr>
          <w:rFonts w:eastAsia="Arial" w:cs="Calibri"/>
          <w:spacing w:val="1"/>
          <w:position w:val="1"/>
          <w:sz w:val="24"/>
          <w:szCs w:val="24"/>
          <w:lang w:val="ro-RO"/>
        </w:rPr>
        <w:t>ț</w:t>
      </w:r>
      <w:r w:rsidRPr="006F0920">
        <w:rPr>
          <w:rFonts w:eastAsia="Arial" w:cs="Calibri"/>
          <w:position w:val="1"/>
          <w:sz w:val="24"/>
          <w:szCs w:val="24"/>
          <w:lang w:val="ro-RO"/>
        </w:rPr>
        <w:t>ă</w:t>
      </w:r>
      <w:r w:rsidRPr="006F0920">
        <w:rPr>
          <w:rFonts w:eastAsia="Arial" w:cs="Calibri"/>
          <w:spacing w:val="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se</w:t>
      </w:r>
      <w:r w:rsidRPr="006F0920">
        <w:rPr>
          <w:rFonts w:eastAsia="Arial" w:cs="Calibri"/>
          <w:spacing w:val="10"/>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
          <w:position w:val="1"/>
          <w:sz w:val="24"/>
          <w:szCs w:val="24"/>
          <w:lang w:val="ro-RO"/>
        </w:rPr>
        <w:t>ț</w:t>
      </w:r>
      <w:r w:rsidRPr="006F0920">
        <w:rPr>
          <w:rFonts w:eastAsia="Arial" w:cs="Calibri"/>
          <w:position w:val="1"/>
          <w:sz w:val="24"/>
          <w:szCs w:val="24"/>
          <w:lang w:val="ro-RO"/>
        </w:rPr>
        <w:t>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2"/>
          <w:position w:val="1"/>
          <w:sz w:val="24"/>
          <w:szCs w:val="24"/>
          <w:lang w:val="ro-RO"/>
        </w:rPr>
        <w:t>g</w:t>
      </w:r>
      <w:r w:rsidRPr="006F0920">
        <w:rPr>
          <w:rFonts w:eastAsia="Arial" w:cs="Calibri"/>
          <w:position w:val="1"/>
          <w:sz w:val="24"/>
          <w:szCs w:val="24"/>
          <w:lang w:val="ro-RO"/>
        </w:rPr>
        <w:t>e</w:t>
      </w:r>
      <w:r w:rsidRPr="006F0920">
        <w:rPr>
          <w:rFonts w:eastAsia="Arial" w:cs="Calibri"/>
          <w:spacing w:val="28"/>
          <w:position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10"/>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1"/>
          <w:sz w:val="24"/>
          <w:szCs w:val="24"/>
          <w:lang w:val="ro-RO"/>
        </w:rPr>
        <w:t xml:space="preserve"> </w:t>
      </w:r>
      <w:r w:rsidRPr="006F0920">
        <w:rPr>
          <w:rFonts w:eastAsia="Arial" w:cs="Calibri"/>
          <w:spacing w:val="-3"/>
          <w:sz w:val="24"/>
          <w:szCs w:val="24"/>
          <w:lang w:val="ro-RO"/>
        </w:rPr>
        <w:t>e</w:t>
      </w:r>
      <w:r w:rsidRPr="006F0920">
        <w:rPr>
          <w:rFonts w:eastAsia="Arial" w:cs="Calibri"/>
          <w:spacing w:val="-2"/>
          <w:sz w:val="24"/>
          <w:szCs w:val="24"/>
          <w:lang w:val="ro-RO"/>
        </w:rPr>
        <w:t>x</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z w:val="24"/>
          <w:szCs w:val="24"/>
          <w:lang w:val="ro-RO"/>
        </w:rPr>
        <w:t>b</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w:t>
      </w:r>
      <w:r w:rsidRPr="006F0920">
        <w:rPr>
          <w:rFonts w:eastAsia="Arial" w:cs="Calibri"/>
          <w:spacing w:val="11"/>
          <w:sz w:val="24"/>
          <w:szCs w:val="24"/>
          <w:lang w:val="ro-RO"/>
        </w:rPr>
        <w:t xml:space="preserve"> </w:t>
      </w:r>
      <w:r w:rsidRPr="006F0920">
        <w:rPr>
          <w:rFonts w:eastAsia="Arial" w:cs="Calibri"/>
          <w:sz w:val="24"/>
          <w:szCs w:val="24"/>
          <w:lang w:val="ro-RO"/>
        </w:rPr>
        <w:t>abso</w:t>
      </w:r>
      <w:r w:rsidRPr="006F0920">
        <w:rPr>
          <w:rFonts w:eastAsia="Arial" w:cs="Calibri"/>
          <w:spacing w:val="1"/>
          <w:sz w:val="24"/>
          <w:szCs w:val="24"/>
          <w:lang w:val="ro-RO"/>
        </w:rPr>
        <w:t>l</w:t>
      </w:r>
      <w:r w:rsidRPr="006F0920">
        <w:rPr>
          <w:rFonts w:eastAsia="Arial" w:cs="Calibri"/>
          <w:sz w:val="24"/>
          <w:szCs w:val="24"/>
          <w:lang w:val="ro-RO"/>
        </w:rPr>
        <w:t>ut</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nc</w:t>
      </w:r>
      <w:r w:rsidRPr="006F0920">
        <w:rPr>
          <w:rFonts w:eastAsia="Arial" w:cs="Calibri"/>
          <w:spacing w:val="-1"/>
          <w:sz w:val="24"/>
          <w:szCs w:val="24"/>
          <w:lang w:val="ro-RO"/>
        </w:rPr>
        <w:t>i</w:t>
      </w:r>
      <w:r w:rsidRPr="006F0920">
        <w:rPr>
          <w:rFonts w:eastAsia="Arial" w:cs="Calibri"/>
          <w:spacing w:val="2"/>
          <w:sz w:val="24"/>
          <w:szCs w:val="24"/>
          <w:lang w:val="ro-RO"/>
        </w:rPr>
        <w:t>b</w:t>
      </w:r>
      <w:r w:rsidRPr="006F0920">
        <w:rPr>
          <w:rFonts w:eastAsia="Arial" w:cs="Calibri"/>
          <w:spacing w:val="-1"/>
          <w:sz w:val="24"/>
          <w:szCs w:val="24"/>
          <w:lang w:val="ro-RO"/>
        </w:rPr>
        <w:t>i</w:t>
      </w:r>
      <w:r w:rsidRPr="006F0920">
        <w:rPr>
          <w:rFonts w:eastAsia="Arial" w:cs="Calibri"/>
          <w:sz w:val="24"/>
          <w:szCs w:val="24"/>
          <w:lang w:val="ro-RO"/>
        </w:rPr>
        <w:t xml:space="preserve">l </w:t>
      </w:r>
      <w:r w:rsidRPr="006F0920">
        <w:rPr>
          <w:rFonts w:eastAsia="Arial" w:cs="Calibri"/>
          <w:position w:val="1"/>
          <w:sz w:val="24"/>
          <w:szCs w:val="24"/>
          <w:lang w:val="ro-RO"/>
        </w:rPr>
        <w:t xml:space="preserve">și </w:t>
      </w:r>
      <w:r w:rsidRPr="006F0920">
        <w:rPr>
          <w:rFonts w:eastAsia="Arial" w:cs="Calibri"/>
          <w:spacing w:val="-1"/>
          <w:sz w:val="24"/>
          <w:szCs w:val="24"/>
          <w:lang w:val="ro-RO"/>
        </w:rPr>
        <w:t>i</w:t>
      </w:r>
      <w:r w:rsidRPr="006F0920">
        <w:rPr>
          <w:rFonts w:eastAsia="Arial" w:cs="Calibri"/>
          <w:sz w:val="24"/>
          <w:szCs w:val="24"/>
          <w:lang w:val="ro-RO"/>
        </w:rPr>
        <w:t>nev</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ab</w:t>
      </w:r>
      <w:r w:rsidRPr="006F0920">
        <w:rPr>
          <w:rFonts w:eastAsia="Arial" w:cs="Calibri"/>
          <w:spacing w:val="-1"/>
          <w:sz w:val="24"/>
          <w:szCs w:val="24"/>
          <w:lang w:val="ro-RO"/>
        </w:rPr>
        <w:t>i</w:t>
      </w:r>
      <w:r w:rsidRPr="006F0920">
        <w:rPr>
          <w:rFonts w:eastAsia="Arial" w:cs="Calibri"/>
          <w:sz w:val="24"/>
          <w:szCs w:val="24"/>
          <w:lang w:val="ro-RO"/>
        </w:rPr>
        <w:t>l,</w:t>
      </w:r>
      <w:r w:rsidRPr="006F0920">
        <w:rPr>
          <w:rFonts w:eastAsia="Arial" w:cs="Calibri"/>
          <w:spacing w:val="4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43"/>
          <w:sz w:val="24"/>
          <w:szCs w:val="24"/>
          <w:lang w:val="ro-RO"/>
        </w:rPr>
        <w:t xml:space="preserve"> </w:t>
      </w:r>
      <w:r w:rsidRPr="006F0920">
        <w:rPr>
          <w:rFonts w:eastAsia="Arial" w:cs="Calibri"/>
          <w:sz w:val="24"/>
          <w:szCs w:val="24"/>
          <w:lang w:val="ro-RO"/>
        </w:rPr>
        <w:t>după</w:t>
      </w:r>
      <w:r w:rsidRPr="006F0920">
        <w:rPr>
          <w:rFonts w:eastAsia="Arial" w:cs="Calibri"/>
          <w:spacing w:val="42"/>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42"/>
          <w:sz w:val="24"/>
          <w:szCs w:val="24"/>
          <w:lang w:val="ro-RO"/>
        </w:rPr>
        <w:t xml:space="preserve"> </w:t>
      </w:r>
      <w:r w:rsidRPr="006F0920">
        <w:rPr>
          <w:rFonts w:eastAsia="Arial" w:cs="Calibri"/>
          <w:sz w:val="24"/>
          <w:szCs w:val="24"/>
          <w:lang w:val="ro-RO"/>
        </w:rPr>
        <w:t>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nă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41"/>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 de finanțare</w:t>
      </w:r>
      <w:r w:rsidRPr="006F0920">
        <w:rPr>
          <w:rFonts w:eastAsia="Arial" w:cs="Calibri"/>
          <w:sz w:val="24"/>
          <w:szCs w:val="24"/>
          <w:lang w:val="ro-RO"/>
        </w:rPr>
        <w:t>,</w:t>
      </w:r>
      <w:r w:rsidRPr="006F0920">
        <w:rPr>
          <w:rFonts w:eastAsia="Arial" w:cs="Calibri"/>
          <w:spacing w:val="43"/>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i</w:t>
      </w:r>
      <w:r w:rsidRPr="006F0920">
        <w:rPr>
          <w:rFonts w:eastAsia="Arial" w:cs="Calibri"/>
          <w:sz w:val="24"/>
          <w:szCs w:val="24"/>
          <w:lang w:val="ro-RO"/>
        </w:rPr>
        <w:t>ed</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42"/>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pacing w:val="2"/>
          <w:sz w:val="24"/>
          <w:szCs w:val="24"/>
          <w:lang w:val="ro-RO"/>
        </w:rPr>
        <w:t>e</w:t>
      </w:r>
      <w:r w:rsidRPr="006F0920">
        <w:rPr>
          <w:rFonts w:eastAsia="Arial" w:cs="Calibri"/>
          <w:sz w:val="24"/>
          <w:szCs w:val="24"/>
          <w:lang w:val="ro-RO"/>
        </w:rPr>
        <w:t>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42"/>
          <w:sz w:val="24"/>
          <w:szCs w:val="24"/>
          <w:lang w:val="ro-RO"/>
        </w:rPr>
        <w:t xml:space="preserve"> </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t sau</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pa</w:t>
      </w:r>
      <w:r w:rsidRPr="006F0920">
        <w:rPr>
          <w:rFonts w:eastAsia="Arial" w:cs="Calibri"/>
          <w:spacing w:val="1"/>
          <w:sz w:val="24"/>
          <w:szCs w:val="24"/>
          <w:lang w:val="ro-RO"/>
        </w:rPr>
        <w:t>rt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6"/>
          <w:sz w:val="24"/>
          <w:szCs w:val="24"/>
          <w:lang w:val="ro-RO"/>
        </w:rPr>
        <w:t xml:space="preserve"> de finanțare </w:t>
      </w:r>
      <w:r w:rsidRPr="006F0920">
        <w:rPr>
          <w:rFonts w:eastAsia="Arial" w:cs="Calibri"/>
          <w:position w:val="1"/>
          <w:sz w:val="24"/>
          <w:szCs w:val="24"/>
          <w:lang w:val="ro-RO"/>
        </w:rPr>
        <w:t>și 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2"/>
          <w:position w:val="1"/>
          <w:sz w:val="24"/>
          <w:szCs w:val="24"/>
          <w:lang w:val="ro-RO"/>
        </w:rPr>
        <w:t>x</w:t>
      </w:r>
      <w:r w:rsidRPr="006F0920">
        <w:rPr>
          <w:rFonts w:eastAsia="Arial" w:cs="Calibri"/>
          <w:position w:val="1"/>
          <w:sz w:val="24"/>
          <w:szCs w:val="24"/>
          <w:lang w:val="ro-RO"/>
        </w:rPr>
        <w:t>one</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2"/>
          <w:position w:val="1"/>
          <w:sz w:val="24"/>
          <w:szCs w:val="24"/>
          <w:lang w:val="ro-RO"/>
        </w:rPr>
        <w:t>z</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
          <w:position w:val="1"/>
          <w:sz w:val="24"/>
          <w:szCs w:val="24"/>
          <w:lang w:val="ro-RO"/>
        </w:rPr>
        <w:t xml:space="preserve"> r</w:t>
      </w:r>
      <w:r w:rsidRPr="006F0920">
        <w:rPr>
          <w:rFonts w:eastAsia="Arial" w:cs="Calibri"/>
          <w:position w:val="1"/>
          <w:sz w:val="24"/>
          <w:szCs w:val="24"/>
          <w:lang w:val="ro-RO"/>
        </w:rPr>
        <w:t>ăspund</w:t>
      </w:r>
      <w:r w:rsidRPr="006F0920">
        <w:rPr>
          <w:rFonts w:eastAsia="Arial" w:cs="Calibri"/>
          <w:spacing w:val="-3"/>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p</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rt</w:t>
      </w:r>
      <w:r w:rsidRPr="006F0920">
        <w:rPr>
          <w:rFonts w:eastAsia="Arial" w:cs="Calibri"/>
          <w:position w:val="1"/>
          <w:sz w:val="24"/>
          <w:szCs w:val="24"/>
          <w:lang w:val="ro-RO"/>
        </w:rPr>
        <w:t>ea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o</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position w:val="1"/>
          <w:sz w:val="24"/>
          <w:szCs w:val="24"/>
          <w:lang w:val="ro-RO"/>
        </w:rPr>
        <w:t>ocă. Forța majorăse constată de o autoritate competentă.</w:t>
      </w:r>
    </w:p>
    <w:p w:rsidR="0069529C" w:rsidRPr="006F0920" w:rsidRDefault="0069529C" w:rsidP="004E10D3">
      <w:pPr>
        <w:pStyle w:val="ListParagraph"/>
        <w:numPr>
          <w:ilvl w:val="0"/>
          <w:numId w:val="41"/>
        </w:numPr>
        <w:spacing w:after="0" w:line="240" w:lineRule="auto"/>
        <w:ind w:left="426" w:right="74"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ot con</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ui cau</w:t>
      </w:r>
      <w:r w:rsidRPr="006F0920">
        <w:rPr>
          <w:rFonts w:eastAsia="Arial" w:cs="Calibri"/>
          <w:spacing w:val="-2"/>
          <w:sz w:val="24"/>
          <w:szCs w:val="24"/>
          <w:lang w:val="ro-RO"/>
        </w:rPr>
        <w:t>z</w:t>
      </w:r>
      <w:r w:rsidRPr="006F0920">
        <w:rPr>
          <w:rFonts w:eastAsia="Arial" w:cs="Calibri"/>
          <w:sz w:val="24"/>
          <w:szCs w:val="24"/>
          <w:lang w:val="ro-RO"/>
        </w:rPr>
        <w:t>e de</w:t>
      </w:r>
      <w:r w:rsidRPr="006F0920">
        <w:rPr>
          <w:rFonts w:eastAsia="Arial" w:cs="Calibri"/>
          <w:spacing w:val="36"/>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6"/>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 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 c</w:t>
      </w:r>
      <w:r w:rsidRPr="006F0920">
        <w:rPr>
          <w:rFonts w:eastAsia="Arial" w:cs="Calibri"/>
          <w:spacing w:val="-3"/>
          <w:sz w:val="24"/>
          <w:szCs w:val="24"/>
          <w:lang w:val="ro-RO"/>
        </w:rPr>
        <w:t>u</w:t>
      </w:r>
      <w:r w:rsidRPr="006F0920">
        <w:rPr>
          <w:rFonts w:eastAsia="Arial" w:cs="Calibri"/>
          <w:sz w:val="24"/>
          <w:szCs w:val="24"/>
          <w:lang w:val="ro-RO"/>
        </w:rPr>
        <w:t xml:space="preserve">m ar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 xml:space="preserve">: </w:t>
      </w:r>
      <w:r w:rsidRPr="006F0920">
        <w:rPr>
          <w:rFonts w:eastAsia="Arial" w:cs="Calibri"/>
          <w:spacing w:val="-2"/>
          <w:sz w:val="24"/>
          <w:szCs w:val="24"/>
          <w:lang w:val="ro-RO"/>
        </w:rPr>
        <w:t>crize medicale pandemice</w:t>
      </w:r>
      <w:r w:rsidRPr="006F0920">
        <w:rPr>
          <w:rFonts w:eastAsia="Arial" w:cs="Calibri"/>
          <w:spacing w:val="37"/>
          <w:sz w:val="24"/>
          <w:szCs w:val="24"/>
          <w:lang w:val="ro-RO"/>
        </w:rPr>
        <w:t>,</w:t>
      </w:r>
      <w:r w:rsidRPr="006F0920">
        <w:rPr>
          <w:rFonts w:eastAsia="Arial" w:cs="Calibri"/>
          <w:sz w:val="24"/>
          <w:szCs w:val="24"/>
          <w:lang w:val="ro-RO"/>
        </w:rPr>
        <w:t>c</w:t>
      </w:r>
      <w:r w:rsidRPr="006F0920">
        <w:rPr>
          <w:rFonts w:eastAsia="Arial" w:cs="Calibri"/>
          <w:spacing w:val="-1"/>
          <w:sz w:val="24"/>
          <w:szCs w:val="24"/>
          <w:lang w:val="ro-RO"/>
        </w:rPr>
        <w:t>a</w:t>
      </w:r>
      <w:r w:rsidRPr="006F0920">
        <w:rPr>
          <w:rFonts w:eastAsia="Arial" w:cs="Calibri"/>
          <w:sz w:val="24"/>
          <w:szCs w:val="24"/>
          <w:lang w:val="ro-RO"/>
        </w:rPr>
        <w:t>l</w:t>
      </w:r>
      <w:r w:rsidRPr="006F0920">
        <w:rPr>
          <w:rFonts w:eastAsia="Arial" w:cs="Calibri"/>
          <w:spacing w:val="1"/>
          <w:sz w:val="24"/>
          <w:szCs w:val="24"/>
          <w:lang w:val="ro-RO"/>
        </w:rPr>
        <w:t>a</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1"/>
          <w:sz w:val="24"/>
          <w:szCs w:val="24"/>
          <w:lang w:val="ro-RO"/>
        </w:rPr>
        <w:t>ă</w:t>
      </w:r>
      <w:r w:rsidRPr="006F0920">
        <w:rPr>
          <w:rFonts w:eastAsia="Arial" w:cs="Calibri"/>
          <w:spacing w:val="-1"/>
          <w:sz w:val="24"/>
          <w:szCs w:val="24"/>
          <w:lang w:val="ro-RO"/>
        </w:rPr>
        <w:t>ți</w:t>
      </w:r>
      <w:r w:rsidRPr="006F0920">
        <w:rPr>
          <w:rFonts w:eastAsia="Arial" w:cs="Calibri"/>
          <w:sz w:val="24"/>
          <w:szCs w:val="24"/>
          <w:lang w:val="ro-RO"/>
        </w:rPr>
        <w:t>le na</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z w:val="24"/>
          <w:szCs w:val="24"/>
          <w:lang w:val="ro-RO"/>
        </w:rPr>
        <w:t>e (cu</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nund</w:t>
      </w:r>
      <w:r w:rsidRPr="006F0920">
        <w:rPr>
          <w:rFonts w:eastAsia="Arial" w:cs="Calibri"/>
          <w:spacing w:val="-16"/>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ii</w:t>
      </w:r>
      <w:r w:rsidRPr="006F0920">
        <w:rPr>
          <w:rFonts w:eastAsia="Arial" w:cs="Calibri"/>
          <w:position w:val="1"/>
          <w:sz w:val="24"/>
          <w:szCs w:val="24"/>
          <w:lang w:val="ro-RO"/>
        </w:rPr>
        <w:t>,</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l</w:t>
      </w:r>
      <w:r w:rsidRPr="006F0920">
        <w:rPr>
          <w:rFonts w:eastAsia="Arial" w:cs="Calibri"/>
          <w:spacing w:val="-3"/>
          <w:position w:val="1"/>
          <w:sz w:val="24"/>
          <w:szCs w:val="24"/>
          <w:lang w:val="ro-RO"/>
        </w:rPr>
        <w:t>u</w:t>
      </w:r>
      <w:r w:rsidRPr="006F0920">
        <w:rPr>
          <w:rFonts w:eastAsia="Arial" w:cs="Calibri"/>
          <w:position w:val="1"/>
          <w:sz w:val="24"/>
          <w:szCs w:val="24"/>
          <w:lang w:val="ro-RO"/>
        </w:rPr>
        <w:t>necă</w:t>
      </w:r>
      <w:r w:rsidRPr="006F0920">
        <w:rPr>
          <w:rFonts w:eastAsia="Arial" w:cs="Calibri"/>
          <w:spacing w:val="1"/>
          <w:position w:val="1"/>
          <w:sz w:val="24"/>
          <w:szCs w:val="24"/>
          <w:lang w:val="ro-RO"/>
        </w:rPr>
        <w:t>r</w:t>
      </w:r>
      <w:r w:rsidRPr="006F0920">
        <w:rPr>
          <w:rFonts w:eastAsia="Arial" w:cs="Calibri"/>
          <w:position w:val="1"/>
          <w:sz w:val="24"/>
          <w:szCs w:val="24"/>
          <w:lang w:val="ro-RO"/>
        </w:rPr>
        <w:t>i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3"/>
          <w:position w:val="1"/>
          <w:sz w:val="24"/>
          <w:szCs w:val="24"/>
          <w:lang w:val="ro-RO"/>
        </w:rPr>
        <w:t>n</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z</w:t>
      </w:r>
      <w:r w:rsidRPr="006F0920">
        <w:rPr>
          <w:rFonts w:eastAsia="Arial" w:cs="Calibri"/>
          <w:position w:val="1"/>
          <w:sz w:val="24"/>
          <w:szCs w:val="24"/>
          <w:lang w:val="ro-RO"/>
        </w:rPr>
        <w:t>bo</w:t>
      </w:r>
      <w:r w:rsidRPr="006F0920">
        <w:rPr>
          <w:rFonts w:eastAsia="Arial" w:cs="Calibri"/>
          <w:spacing w:val="-1"/>
          <w:position w:val="1"/>
          <w:sz w:val="24"/>
          <w:szCs w:val="24"/>
          <w:lang w:val="ro-RO"/>
        </w:rPr>
        <w:t>i</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v</w:t>
      </w:r>
      <w:r w:rsidRPr="006F0920">
        <w:rPr>
          <w:rFonts w:eastAsia="Arial" w:cs="Calibri"/>
          <w:position w:val="1"/>
          <w:sz w:val="24"/>
          <w:szCs w:val="24"/>
          <w:lang w:val="ro-RO"/>
        </w:rPr>
        <w:t>o</w:t>
      </w:r>
      <w:r w:rsidRPr="006F0920">
        <w:rPr>
          <w:rFonts w:eastAsia="Arial" w:cs="Calibri"/>
          <w:spacing w:val="-1"/>
          <w:position w:val="1"/>
          <w:sz w:val="24"/>
          <w:szCs w:val="24"/>
          <w:lang w:val="ro-RO"/>
        </w:rPr>
        <w:t>l</w:t>
      </w:r>
      <w:r w:rsidRPr="006F0920">
        <w:rPr>
          <w:rFonts w:eastAsia="Arial" w:cs="Calibri"/>
          <w:position w:val="1"/>
          <w:sz w:val="24"/>
          <w:szCs w:val="24"/>
          <w:lang w:val="ro-RO"/>
        </w:rPr>
        <w:t>u</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b</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spacing w:val="2"/>
          <w:position w:val="1"/>
          <w:sz w:val="24"/>
          <w:szCs w:val="24"/>
          <w:lang w:val="ro-RO"/>
        </w:rPr>
        <w:t>g</w:t>
      </w:r>
      <w:r w:rsidRPr="006F0920">
        <w:rPr>
          <w:rFonts w:eastAsia="Arial" w:cs="Calibri"/>
          <w:position w:val="1"/>
          <w:sz w:val="24"/>
          <w:szCs w:val="24"/>
          <w:lang w:val="ro-RO"/>
        </w:rPr>
        <w:t xml:space="preserve">o, </w:t>
      </w:r>
      <w:r w:rsidRPr="006F0920">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6F0920">
        <w:rPr>
          <w:rFonts w:eastAsia="Arial" w:cs="Calibri"/>
          <w:position w:val="1"/>
          <w:sz w:val="24"/>
          <w:szCs w:val="24"/>
          <w:lang w:val="ro-RO"/>
        </w:rPr>
        <w:t xml:space="preserve">. </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ea</w:t>
      </w:r>
      <w:r w:rsidRPr="006F0920">
        <w:rPr>
          <w:rFonts w:eastAsia="Arial" w:cs="Calibri"/>
          <w:spacing w:val="2"/>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or</w:t>
      </w:r>
      <w:r w:rsidRPr="006F0920">
        <w:rPr>
          <w:rFonts w:eastAsia="Arial" w:cs="Calibri"/>
          <w:spacing w:val="1"/>
          <w:position w:val="1"/>
          <w:sz w:val="24"/>
          <w:szCs w:val="24"/>
          <w:lang w:val="ro-RO"/>
        </w:rPr>
        <w:t>ț</w:t>
      </w:r>
      <w:r w:rsidRPr="006F0920">
        <w:rPr>
          <w:rFonts w:eastAsia="Arial" w:cs="Calibri"/>
          <w:position w:val="1"/>
          <w:sz w:val="24"/>
          <w:szCs w:val="24"/>
          <w:lang w:val="ro-RO"/>
        </w:rPr>
        <w:t xml:space="preserve">a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 ob</w:t>
      </w:r>
      <w:r w:rsidRPr="006F0920">
        <w:rPr>
          <w:rFonts w:eastAsia="Arial" w:cs="Calibri"/>
          <w:spacing w:val="-1"/>
          <w:position w:val="1"/>
          <w:sz w:val="24"/>
          <w:szCs w:val="24"/>
          <w:lang w:val="ro-RO"/>
        </w:rPr>
        <w:t>li</w:t>
      </w:r>
      <w:r w:rsidRPr="006F0920">
        <w:rPr>
          <w:rFonts w:eastAsia="Arial" w:cs="Calibri"/>
          <w:spacing w:val="2"/>
          <w:position w:val="1"/>
          <w:sz w:val="24"/>
          <w:szCs w:val="24"/>
          <w:lang w:val="ro-RO"/>
        </w:rPr>
        <w:t>g</w:t>
      </w:r>
      <w:r w:rsidRPr="006F0920">
        <w:rPr>
          <w:rFonts w:eastAsia="Arial" w:cs="Calibri"/>
          <w:position w:val="1"/>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a de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no</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i</w:t>
      </w:r>
      <w:r w:rsidRPr="006F0920">
        <w:rPr>
          <w:rFonts w:eastAsia="Arial" w:cs="Calibri"/>
          <w:spacing w:val="3"/>
          <w:position w:val="1"/>
          <w:sz w:val="24"/>
          <w:szCs w:val="24"/>
          <w:lang w:val="ro-RO"/>
        </w:rPr>
        <w:t>f</w:t>
      </w:r>
      <w:r w:rsidRPr="006F0920">
        <w:rPr>
          <w:rFonts w:eastAsia="Arial" w:cs="Calibri"/>
          <w:spacing w:val="-1"/>
          <w:position w:val="1"/>
          <w:sz w:val="24"/>
          <w:szCs w:val="24"/>
          <w:lang w:val="ro-RO"/>
        </w:rPr>
        <w:t>i</w:t>
      </w:r>
      <w:r w:rsidRPr="006F0920">
        <w:rPr>
          <w:rFonts w:eastAsia="Arial" w:cs="Calibri"/>
          <w:position w:val="1"/>
          <w:sz w:val="24"/>
          <w:szCs w:val="24"/>
          <w:lang w:val="ro-RO"/>
        </w:rPr>
        <w:t>ca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celeilalte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părți</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ul</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forță</w:t>
      </w:r>
      <w:r w:rsidRPr="006F0920">
        <w:rPr>
          <w:rFonts w:eastAsia="Arial" w:cs="Calibri"/>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z w:val="24"/>
          <w:szCs w:val="24"/>
          <w:lang w:val="ro-RO"/>
        </w:rPr>
        <w:t>10</w:t>
      </w:r>
      <w:r w:rsidRPr="006F0920">
        <w:rPr>
          <w:rFonts w:eastAsia="Arial" w:cs="Calibri"/>
          <w:spacing w:val="2"/>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
          <w:sz w:val="24"/>
          <w:szCs w:val="24"/>
          <w:lang w:val="ro-RO"/>
        </w:rPr>
        <w:t xml:space="preserve"> lucrătoare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apariției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și de</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do</w:t>
      </w:r>
      <w:r w:rsidRPr="006F0920">
        <w:rPr>
          <w:rFonts w:eastAsia="Arial" w:cs="Calibri"/>
          <w:spacing w:val="-2"/>
          <w:position w:val="2"/>
          <w:sz w:val="24"/>
          <w:szCs w:val="24"/>
          <w:lang w:val="ro-RO"/>
        </w:rPr>
        <w:t>v</w:t>
      </w:r>
      <w:r w:rsidRPr="006F0920">
        <w:rPr>
          <w:rFonts w:eastAsia="Arial" w:cs="Calibri"/>
          <w:position w:val="2"/>
          <w:sz w:val="24"/>
          <w:szCs w:val="24"/>
          <w:lang w:val="ro-RO"/>
        </w:rPr>
        <w:t>edi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e</w:t>
      </w:r>
      <w:r w:rsidRPr="006F0920">
        <w:rPr>
          <w:rFonts w:eastAsia="Arial" w:cs="Calibri"/>
          <w:spacing w:val="-2"/>
          <w:position w:val="2"/>
          <w:sz w:val="24"/>
          <w:szCs w:val="24"/>
          <w:lang w:val="ro-RO"/>
        </w:rPr>
        <w:t>x</w:t>
      </w:r>
      <w:r w:rsidRPr="006F0920">
        <w:rPr>
          <w:rFonts w:eastAsia="Arial" w:cs="Calibri"/>
          <w:spacing w:val="-1"/>
          <w:position w:val="2"/>
          <w:sz w:val="24"/>
          <w:szCs w:val="24"/>
          <w:lang w:val="ro-RO"/>
        </w:rPr>
        <w:t>i</w:t>
      </w:r>
      <w:r w:rsidRPr="006F0920">
        <w:rPr>
          <w:rFonts w:eastAsia="Arial" w:cs="Calibri"/>
          <w:position w:val="2"/>
          <w:sz w:val="24"/>
          <w:szCs w:val="24"/>
          <w:lang w:val="ro-RO"/>
        </w:rPr>
        <w:t>s</w:t>
      </w:r>
      <w:r w:rsidRPr="006F0920">
        <w:rPr>
          <w:rFonts w:eastAsia="Arial" w:cs="Calibri"/>
          <w:spacing w:val="1"/>
          <w:position w:val="2"/>
          <w:sz w:val="24"/>
          <w:szCs w:val="24"/>
          <w:lang w:val="ro-RO"/>
        </w:rPr>
        <w:t>t</w:t>
      </w:r>
      <w:r w:rsidRPr="006F0920">
        <w:rPr>
          <w:rFonts w:eastAsia="Arial" w:cs="Calibri"/>
          <w:position w:val="2"/>
          <w:sz w:val="24"/>
          <w:szCs w:val="24"/>
          <w:lang w:val="ro-RO"/>
        </w:rPr>
        <w:t>en</w:t>
      </w:r>
      <w:r w:rsidRPr="006F0920">
        <w:rPr>
          <w:rFonts w:eastAsia="Arial" w:cs="Calibri"/>
          <w:spacing w:val="1"/>
          <w:position w:val="2"/>
          <w:sz w:val="24"/>
          <w:szCs w:val="24"/>
          <w:lang w:val="ro-RO"/>
        </w:rPr>
        <w:t>ț</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s</w:t>
      </w:r>
      <w:r w:rsidRPr="006F0920">
        <w:rPr>
          <w:rFonts w:eastAsia="Arial" w:cs="Calibri"/>
          <w:spacing w:val="-1"/>
          <w:position w:val="2"/>
          <w:sz w:val="24"/>
          <w:szCs w:val="24"/>
          <w:lang w:val="ro-RO"/>
        </w:rPr>
        <w:t>it</w:t>
      </w:r>
      <w:r w:rsidRPr="006F0920">
        <w:rPr>
          <w:rFonts w:eastAsia="Arial" w:cs="Calibri"/>
          <w:position w:val="2"/>
          <w:sz w:val="24"/>
          <w:szCs w:val="24"/>
          <w:lang w:val="ro-RO"/>
        </w:rPr>
        <w:t>ua</w:t>
      </w:r>
      <w:r w:rsidRPr="006F0920">
        <w:rPr>
          <w:rFonts w:eastAsia="Arial" w:cs="Calibri"/>
          <w:spacing w:val="1"/>
          <w:position w:val="2"/>
          <w:sz w:val="24"/>
          <w:szCs w:val="24"/>
          <w:lang w:val="ro-RO"/>
        </w:rPr>
        <w:t>ț</w:t>
      </w:r>
      <w:r w:rsidRPr="006F0920">
        <w:rPr>
          <w:rFonts w:eastAsia="Arial" w:cs="Calibri"/>
          <w:spacing w:val="-1"/>
          <w:position w:val="2"/>
          <w:sz w:val="24"/>
          <w:szCs w:val="24"/>
          <w:lang w:val="ro-RO"/>
        </w:rPr>
        <w:t>i</w:t>
      </w:r>
      <w:r w:rsidRPr="006F0920">
        <w:rPr>
          <w:rFonts w:eastAsia="Arial" w:cs="Calibri"/>
          <w:position w:val="2"/>
          <w:sz w:val="24"/>
          <w:szCs w:val="24"/>
          <w:lang w:val="ro-RO"/>
        </w:rPr>
        <w:t>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de</w:t>
      </w:r>
      <w:r w:rsidRPr="006F0920">
        <w:rPr>
          <w:rFonts w:eastAsia="Arial" w:cs="Calibri"/>
          <w:spacing w:val="1"/>
          <w:position w:val="2"/>
          <w:sz w:val="24"/>
          <w:szCs w:val="24"/>
          <w:lang w:val="ro-RO"/>
        </w:rPr>
        <w:t xml:space="preserve"> </w:t>
      </w:r>
      <w:r w:rsidRPr="006F0920">
        <w:rPr>
          <w:rFonts w:eastAsia="Arial" w:cs="Calibri"/>
          <w:spacing w:val="3"/>
          <w:position w:val="2"/>
          <w:sz w:val="24"/>
          <w:szCs w:val="24"/>
          <w:lang w:val="ro-RO"/>
        </w:rPr>
        <w:t>f</w:t>
      </w:r>
      <w:r w:rsidRPr="006F0920">
        <w:rPr>
          <w:rFonts w:eastAsia="Arial" w:cs="Calibri"/>
          <w:spacing w:val="-3"/>
          <w:position w:val="2"/>
          <w:sz w:val="24"/>
          <w:szCs w:val="24"/>
          <w:lang w:val="ro-RO"/>
        </w:rPr>
        <w:t>o</w:t>
      </w:r>
      <w:r w:rsidRPr="006F0920">
        <w:rPr>
          <w:rFonts w:eastAsia="Arial" w:cs="Calibri"/>
          <w:spacing w:val="1"/>
          <w:position w:val="2"/>
          <w:sz w:val="24"/>
          <w:szCs w:val="24"/>
          <w:lang w:val="ro-RO"/>
        </w:rPr>
        <w:t>r</w:t>
      </w:r>
      <w:r w:rsidRPr="006F0920">
        <w:rPr>
          <w:rFonts w:eastAsia="Arial" w:cs="Calibri"/>
          <w:spacing w:val="-1"/>
          <w:position w:val="2"/>
          <w:sz w:val="24"/>
          <w:szCs w:val="24"/>
          <w:lang w:val="ro-RO"/>
        </w:rPr>
        <w:t>ț</w:t>
      </w:r>
      <w:r w:rsidRPr="006F0920">
        <w:rPr>
          <w:rFonts w:eastAsia="Arial" w:cs="Calibri"/>
          <w:position w:val="2"/>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z w:val="24"/>
          <w:szCs w:val="24"/>
          <w:lang w:val="ro-RO"/>
        </w:rPr>
        <w:t>ba</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unui d</w:t>
      </w:r>
      <w:r w:rsidRPr="006F0920">
        <w:rPr>
          <w:rFonts w:eastAsia="Arial" w:cs="Calibri"/>
          <w:spacing w:val="2"/>
          <w:sz w:val="24"/>
          <w:szCs w:val="24"/>
          <w:lang w:val="ro-RO"/>
        </w:rPr>
        <w:t>o</w:t>
      </w:r>
      <w:r w:rsidRPr="006F0920">
        <w:rPr>
          <w:rFonts w:eastAsia="Arial" w:cs="Calibri"/>
          <w:sz w:val="24"/>
          <w:szCs w:val="24"/>
          <w:lang w:val="ro-RO"/>
        </w:rPr>
        <w:t>cu</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1"/>
          <w:sz w:val="24"/>
          <w:szCs w:val="24"/>
          <w:lang w:val="ro-RO"/>
        </w:rPr>
        <w:t>li</w:t>
      </w:r>
      <w:r w:rsidRPr="006F0920">
        <w:rPr>
          <w:rFonts w:eastAsia="Arial" w:cs="Calibri"/>
          <w:sz w:val="24"/>
          <w:szCs w:val="24"/>
          <w:lang w:val="ro-RO"/>
        </w:rPr>
        <w:t>be</w:t>
      </w:r>
      <w:r w:rsidRPr="006F0920">
        <w:rPr>
          <w:rFonts w:eastAsia="Arial" w:cs="Calibri"/>
          <w:spacing w:val="1"/>
          <w:sz w:val="24"/>
          <w:szCs w:val="24"/>
          <w:lang w:val="ro-RO"/>
        </w:rPr>
        <w:t>r</w:t>
      </w:r>
      <w:r w:rsidRPr="006F0920">
        <w:rPr>
          <w:rFonts w:eastAsia="Arial" w:cs="Calibri"/>
          <w:spacing w:val="-1"/>
          <w:sz w:val="24"/>
          <w:szCs w:val="24"/>
          <w:lang w:val="ro-RO"/>
        </w:rPr>
        <w:t>a</w:t>
      </w:r>
      <w:r w:rsidRPr="006F0920">
        <w:rPr>
          <w:rFonts w:eastAsia="Arial" w:cs="Calibri"/>
          <w:sz w:val="24"/>
          <w:szCs w:val="24"/>
          <w:lang w:val="ro-RO"/>
        </w:rPr>
        <w:t>t</w:t>
      </w:r>
      <w:r w:rsidRPr="006F0920">
        <w:rPr>
          <w:rFonts w:eastAsia="Arial" w:cs="Calibri"/>
          <w:spacing w:val="2"/>
          <w:sz w:val="24"/>
          <w:szCs w:val="24"/>
          <w:lang w:val="ro-RO"/>
        </w:rPr>
        <w:t xml:space="preserve"> </w:t>
      </w:r>
      <w:r w:rsidRPr="006F0920">
        <w:rPr>
          <w:rFonts w:eastAsia="Arial" w:cs="Calibri"/>
          <w:sz w:val="24"/>
          <w:szCs w:val="24"/>
          <w:lang w:val="ro-RO"/>
        </w:rPr>
        <w:t>sau e</w:t>
      </w:r>
      <w:r w:rsidRPr="006F0920">
        <w:rPr>
          <w:rFonts w:eastAsia="Arial" w:cs="Calibri"/>
          <w:spacing w:val="-1"/>
          <w:sz w:val="24"/>
          <w:szCs w:val="24"/>
          <w:lang w:val="ro-RO"/>
        </w:rPr>
        <w:t>mi</w:t>
      </w:r>
      <w:r w:rsidRPr="006F0920">
        <w:rPr>
          <w:rFonts w:eastAsia="Arial" w:cs="Calibri"/>
          <w:sz w:val="24"/>
          <w:szCs w:val="24"/>
          <w:lang w:val="ro-RO"/>
        </w:rPr>
        <w:t>s de că</w:t>
      </w:r>
      <w:r w:rsidRPr="006F0920">
        <w:rPr>
          <w:rFonts w:eastAsia="Arial" w:cs="Calibri"/>
          <w:spacing w:val="1"/>
          <w:sz w:val="24"/>
          <w:szCs w:val="24"/>
          <w:lang w:val="ro-RO"/>
        </w:rPr>
        <w:t>tr</w:t>
      </w:r>
      <w:r w:rsidRPr="006F0920">
        <w:rPr>
          <w:rFonts w:eastAsia="Arial" w:cs="Calibri"/>
          <w:sz w:val="24"/>
          <w:szCs w:val="24"/>
          <w:lang w:val="ro-RO"/>
        </w:rPr>
        <w:t>e au</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ea co</w:t>
      </w:r>
      <w:r w:rsidRPr="006F0920">
        <w:rPr>
          <w:rFonts w:eastAsia="Arial" w:cs="Calibri"/>
          <w:spacing w:val="1"/>
          <w:sz w:val="24"/>
          <w:szCs w:val="24"/>
          <w:lang w:val="ro-RO"/>
        </w:rPr>
        <w:t>m</w:t>
      </w:r>
      <w:r w:rsidRPr="006F0920">
        <w:rPr>
          <w:rFonts w:eastAsia="Arial" w:cs="Calibri"/>
          <w:sz w:val="24"/>
          <w:szCs w:val="24"/>
          <w:lang w:val="ro-RO"/>
        </w:rPr>
        <w:t>pe</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n</w:t>
      </w:r>
      <w:r w:rsidRPr="006F0920">
        <w:rPr>
          <w:rFonts w:eastAsia="Arial" w:cs="Calibri"/>
          <w:spacing w:val="1"/>
          <w:sz w:val="24"/>
          <w:szCs w:val="24"/>
          <w:lang w:val="ro-RO"/>
        </w:rPr>
        <w:t>tă</w:t>
      </w:r>
      <w:r w:rsidRPr="006F0920">
        <w:rPr>
          <w:rFonts w:eastAsia="Arial" w:cs="Calibri"/>
          <w:sz w:val="24"/>
          <w:szCs w:val="24"/>
          <w:lang w:val="ro-RO"/>
        </w:rPr>
        <w:t>,</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 xml:space="preserve">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11"/>
          <w:sz w:val="24"/>
          <w:szCs w:val="24"/>
          <w:lang w:val="ro-RO"/>
        </w:rPr>
        <w:t xml:space="preserve"> </w:t>
      </w:r>
      <w:r w:rsidRPr="006F0920">
        <w:rPr>
          <w:rFonts w:eastAsia="Arial" w:cs="Calibri"/>
          <w:sz w:val="24"/>
          <w:szCs w:val="24"/>
          <w:lang w:val="ro-RO"/>
        </w:rPr>
        <w:t>cel</w:t>
      </w:r>
      <w:r w:rsidRPr="006F0920">
        <w:rPr>
          <w:rFonts w:eastAsia="Arial" w:cs="Calibri"/>
          <w:spacing w:val="10"/>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t</w:t>
      </w:r>
      <w:r w:rsidRPr="006F0920">
        <w:rPr>
          <w:rFonts w:eastAsia="Arial" w:cs="Calibri"/>
          <w:spacing w:val="14"/>
          <w:sz w:val="24"/>
          <w:szCs w:val="24"/>
          <w:lang w:val="ro-RO"/>
        </w:rPr>
        <w:t xml:space="preserve"> </w:t>
      </w:r>
      <w:r w:rsidRPr="006F0920">
        <w:rPr>
          <w:rFonts w:eastAsia="Arial" w:cs="Calibri"/>
          <w:sz w:val="24"/>
          <w:szCs w:val="24"/>
          <w:lang w:val="ro-RO"/>
        </w:rPr>
        <w:t>15</w:t>
      </w:r>
      <w:r w:rsidRPr="006F0920">
        <w:rPr>
          <w:rFonts w:eastAsia="Arial" w:cs="Calibri"/>
          <w:spacing w:val="1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 lucrătoare de</w:t>
      </w:r>
      <w:r w:rsidRPr="006F0920">
        <w:rPr>
          <w:rFonts w:eastAsia="Arial" w:cs="Calibri"/>
          <w:spacing w:val="1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12"/>
          <w:sz w:val="24"/>
          <w:szCs w:val="24"/>
          <w:lang w:val="ro-RO"/>
        </w:rPr>
        <w:t xml:space="preserve"> </w:t>
      </w:r>
      <w:r w:rsidRPr="006F0920">
        <w:rPr>
          <w:rFonts w:eastAsia="Arial" w:cs="Calibri"/>
          <w:sz w:val="24"/>
          <w:szCs w:val="24"/>
          <w:lang w:val="ro-RO"/>
        </w:rPr>
        <w:t>aces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pacing w:val="-1"/>
          <w:sz w:val="24"/>
          <w:szCs w:val="24"/>
          <w:lang w:val="ro-RO"/>
        </w:rPr>
        <w:t>D</w:t>
      </w:r>
      <w:r w:rsidRPr="006F0920">
        <w:rPr>
          <w:rFonts w:eastAsia="Arial" w:cs="Calibri"/>
          <w:sz w:val="24"/>
          <w:szCs w:val="24"/>
          <w:lang w:val="ro-RO"/>
        </w:rPr>
        <w:t>e</w:t>
      </w:r>
      <w:r w:rsidRPr="006F0920">
        <w:rPr>
          <w:rFonts w:eastAsia="Arial" w:cs="Calibri"/>
          <w:spacing w:val="13"/>
          <w:sz w:val="24"/>
          <w:szCs w:val="24"/>
          <w:lang w:val="ro-RO"/>
        </w:rPr>
        <w:t xml:space="preserve"> </w:t>
      </w:r>
      <w:r w:rsidRPr="006F0920">
        <w:rPr>
          <w:rFonts w:eastAsia="Arial" w:cs="Calibri"/>
          <w:sz w:val="24"/>
          <w:szCs w:val="24"/>
          <w:lang w:val="ro-RO"/>
        </w:rPr>
        <w:t>as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ene</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1"/>
          <w:sz w:val="24"/>
          <w:szCs w:val="24"/>
          <w:lang w:val="ro-RO"/>
        </w:rPr>
        <w:t xml:space="preserve"> </w:t>
      </w:r>
      <w:r w:rsidRPr="006F0920">
        <w:rPr>
          <w:rFonts w:eastAsia="Arial" w:cs="Calibri"/>
          <w:sz w:val="24"/>
          <w:szCs w:val="24"/>
          <w:lang w:val="ro-RO"/>
        </w:rPr>
        <w:t>obligația</w:t>
      </w:r>
      <w:r w:rsidRPr="006F0920">
        <w:rPr>
          <w:rFonts w:eastAsia="Arial" w:cs="Calibri"/>
          <w:position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 xml:space="preserve"> celeilalte părți, în scris</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z w:val="24"/>
          <w:szCs w:val="24"/>
          <w:lang w:val="ro-RO"/>
        </w:rPr>
        <w:t>înc</w:t>
      </w:r>
      <w:r w:rsidRPr="006F0920">
        <w:rPr>
          <w:rFonts w:eastAsia="Arial" w:cs="Calibri"/>
          <w:spacing w:val="1"/>
          <w:sz w:val="24"/>
          <w:szCs w:val="24"/>
          <w:lang w:val="ro-RO"/>
        </w:rPr>
        <w:t>e</w:t>
      </w:r>
      <w:r w:rsidRPr="006F0920">
        <w:rPr>
          <w:rFonts w:eastAsia="Arial" w:cs="Calibri"/>
          <w:sz w:val="24"/>
          <w:szCs w:val="24"/>
          <w:lang w:val="ro-RO"/>
        </w:rPr>
        <w:t>tarea situației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forță</w:t>
      </w:r>
      <w:r w:rsidRPr="006F0920">
        <w:rPr>
          <w:rFonts w:eastAsia="Arial" w:cs="Calibri"/>
          <w:spacing w:val="-1"/>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xml:space="preserve">ă,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 xml:space="preserve">10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 lucrătoare de la intervenirea încetării.</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lastRenderedPageBreak/>
        <w:t>P</w:t>
      </w:r>
      <w:r w:rsidRPr="006F0920">
        <w:rPr>
          <w:rFonts w:eastAsia="Arial" w:cs="Calibri"/>
          <w:sz w:val="24"/>
          <w:szCs w:val="24"/>
          <w:lang w:val="ro-RO"/>
        </w:rPr>
        <w:t>ă</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au</w:t>
      </w:r>
      <w:r w:rsidRPr="006F0920">
        <w:rPr>
          <w:rFonts w:eastAsia="Arial" w:cs="Calibri"/>
          <w:spacing w:val="45"/>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15"/>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de</w:t>
      </w:r>
      <w:r w:rsidRPr="006F0920">
        <w:rPr>
          <w:rFonts w:eastAsia="Arial" w:cs="Calibri"/>
          <w:spacing w:val="35"/>
          <w:sz w:val="24"/>
          <w:szCs w:val="24"/>
          <w:lang w:val="ro-RO"/>
        </w:rPr>
        <w:t xml:space="preserve"> </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ua</w:t>
      </w:r>
      <w:r w:rsidRPr="006F0920">
        <w:rPr>
          <w:rFonts w:eastAsia="Arial" w:cs="Calibri"/>
          <w:spacing w:val="35"/>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37"/>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ăsu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au</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sp</w:t>
      </w:r>
      <w:r w:rsidRPr="006F0920">
        <w:rPr>
          <w:rFonts w:eastAsia="Arial" w:cs="Calibri"/>
          <w:spacing w:val="2"/>
          <w:sz w:val="24"/>
          <w:szCs w:val="24"/>
          <w:lang w:val="ro-RO"/>
        </w:rPr>
        <w:t>o</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39"/>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consec</w:t>
      </w:r>
      <w:r w:rsidRPr="006F0920">
        <w:rPr>
          <w:rFonts w:eastAsia="Arial" w:cs="Calibri"/>
          <w:spacing w:val="-1"/>
          <w:sz w:val="24"/>
          <w:szCs w:val="24"/>
          <w:lang w:val="ro-RO"/>
        </w:rPr>
        <w:t>i</w:t>
      </w:r>
      <w:r w:rsidRPr="006F0920">
        <w:rPr>
          <w:rFonts w:eastAsia="Arial" w:cs="Calibri"/>
          <w:spacing w:val="-15"/>
          <w:sz w:val="24"/>
          <w:szCs w:val="24"/>
          <w:lang w:val="ro-RO"/>
        </w:rPr>
        <w:t>nțelor</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cazului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ț</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a</w:t>
      </w:r>
      <w:r w:rsidRPr="006F0920">
        <w:rPr>
          <w:rFonts w:eastAsia="Arial" w:cs="Calibri"/>
          <w:spacing w:val="1"/>
          <w:sz w:val="24"/>
          <w:szCs w:val="24"/>
          <w:lang w:val="ro-RO"/>
        </w:rPr>
        <w:t>rt</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 xml:space="preserve">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m</w:t>
      </w:r>
      <w:r w:rsidRPr="006F0920">
        <w:rPr>
          <w:rFonts w:eastAsia="Arial" w:cs="Calibri"/>
          <w:spacing w:val="-3"/>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nu p</w:t>
      </w:r>
      <w:r w:rsidRPr="006F0920">
        <w:rPr>
          <w:rFonts w:eastAsia="Arial" w:cs="Calibri"/>
          <w:spacing w:val="-1"/>
          <w:sz w:val="24"/>
          <w:szCs w:val="24"/>
          <w:lang w:val="ro-RO"/>
        </w:rPr>
        <w:t>r</w:t>
      </w:r>
      <w:r w:rsidRPr="006F0920">
        <w:rPr>
          <w:rFonts w:eastAsia="Arial" w:cs="Calibri"/>
          <w:sz w:val="24"/>
          <w:szCs w:val="24"/>
          <w:lang w:val="ro-RO"/>
        </w:rPr>
        <w:t>ocedea</w:t>
      </w:r>
      <w:r w:rsidRPr="006F0920">
        <w:rPr>
          <w:rFonts w:eastAsia="Arial" w:cs="Calibri"/>
          <w:spacing w:val="-2"/>
          <w:sz w:val="24"/>
          <w:szCs w:val="24"/>
          <w:lang w:val="ro-RO"/>
        </w:rPr>
        <w:t>z</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no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ea </w:t>
      </w:r>
      <w:r w:rsidRPr="006F0920">
        <w:rPr>
          <w:rFonts w:eastAsia="Arial" w:cs="Calibri"/>
          <w:spacing w:val="-4"/>
          <w:sz w:val="24"/>
          <w:szCs w:val="24"/>
          <w:lang w:val="ro-RO"/>
        </w:rPr>
        <w:t>î</w:t>
      </w:r>
      <w:r w:rsidRPr="006F0920">
        <w:rPr>
          <w:rFonts w:eastAsia="Arial" w:cs="Calibri"/>
          <w:sz w:val="24"/>
          <w:szCs w:val="24"/>
          <w:lang w:val="ro-RO"/>
        </w:rPr>
        <w:t>ncepe</w:t>
      </w:r>
      <w:r w:rsidRPr="006F0920">
        <w:rPr>
          <w:rFonts w:eastAsia="Arial" w:cs="Calibri"/>
          <w:spacing w:val="1"/>
          <w:sz w:val="24"/>
          <w:szCs w:val="24"/>
          <w:lang w:val="ro-RO"/>
        </w:rPr>
        <w:t>ri</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și</w:t>
      </w:r>
      <w:r w:rsidRPr="006F0920">
        <w:rPr>
          <w:rFonts w:eastAsia="Arial" w:cs="Calibri"/>
          <w:spacing w:val="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forță</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 cond</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l</w:t>
      </w:r>
      <w:r w:rsidRPr="006F0920">
        <w:rPr>
          <w:rFonts w:eastAsia="Arial" w:cs="Calibri"/>
          <w:position w:val="1"/>
          <w:sz w:val="24"/>
          <w:szCs w:val="24"/>
          <w:lang w:val="ro-RO"/>
        </w:rPr>
        <w:t>e și</w:t>
      </w:r>
      <w:r w:rsidRPr="006F0920">
        <w:rPr>
          <w:rFonts w:eastAsia="Arial" w:cs="Calibri"/>
          <w:spacing w:val="16"/>
          <w:position w:val="1"/>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ă</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a supo</w:t>
      </w:r>
      <w:r w:rsidRPr="006F0920">
        <w:rPr>
          <w:rFonts w:eastAsia="Arial" w:cs="Calibri"/>
          <w:spacing w:val="1"/>
          <w:sz w:val="24"/>
          <w:szCs w:val="24"/>
          <w:lang w:val="ro-RO"/>
        </w:rPr>
        <w:t>rt</w:t>
      </w:r>
      <w:r w:rsidRPr="006F0920">
        <w:rPr>
          <w:rFonts w:eastAsia="Arial" w:cs="Calibri"/>
          <w:sz w:val="24"/>
          <w:szCs w:val="24"/>
          <w:lang w:val="ro-RO"/>
        </w:rPr>
        <w:t xml:space="preserve">a </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t</w:t>
      </w:r>
      <w:r w:rsidRPr="006F0920">
        <w:rPr>
          <w:rFonts w:eastAsia="Arial" w:cs="Calibri"/>
          <w:sz w:val="24"/>
          <w:szCs w:val="24"/>
          <w:lang w:val="ro-RO"/>
        </w:rPr>
        <w:t>e daune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2"/>
          <w:sz w:val="24"/>
          <w:szCs w:val="24"/>
          <w:lang w:val="ro-RO"/>
        </w:rPr>
        <w:t>v</w:t>
      </w:r>
      <w:r w:rsidRPr="006F0920">
        <w:rPr>
          <w:rFonts w:eastAsia="Arial" w:cs="Calibri"/>
          <w:sz w:val="24"/>
          <w:szCs w:val="24"/>
          <w:lang w:val="ro-RO"/>
        </w:rPr>
        <w:t>oca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il</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12"/>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pacing w:val="-1"/>
          <w:sz w:val="24"/>
          <w:szCs w:val="24"/>
          <w:lang w:val="ro-RO"/>
        </w:rPr>
        <w:t>li</w:t>
      </w:r>
      <w:r w:rsidRPr="006F0920">
        <w:rPr>
          <w:rFonts w:eastAsia="Arial" w:cs="Calibri"/>
          <w:sz w:val="24"/>
          <w:szCs w:val="24"/>
          <w:lang w:val="ro-RO"/>
        </w:rPr>
        <w:t>psa</w:t>
      </w:r>
      <w:r w:rsidRPr="006F0920">
        <w:rPr>
          <w:rFonts w:eastAsia="Arial" w:cs="Calibri"/>
          <w:spacing w:val="1"/>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ării</w:t>
      </w:r>
      <w:r w:rsidRPr="006F0920">
        <w:rPr>
          <w:rFonts w:eastAsia="Arial" w:cs="Calibri"/>
          <w:sz w:val="24"/>
          <w:szCs w:val="24"/>
          <w:lang w:val="ro-RO"/>
        </w:rPr>
        <w:t>.</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8"/>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9"/>
          <w:sz w:val="24"/>
          <w:szCs w:val="24"/>
          <w:lang w:val="ro-RO"/>
        </w:rPr>
        <w:t xml:space="preserve"> de finanțare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suspenda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prin Decizia AM </w:t>
      </w:r>
      <w:r w:rsidRPr="006F0920">
        <w:rPr>
          <w:rFonts w:eastAsia="Arial" w:cs="Calibri"/>
          <w:sz w:val="24"/>
          <w:szCs w:val="24"/>
          <w:lang w:val="ro-RO"/>
        </w:rPr>
        <w:t>de</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apariției</w:t>
      </w:r>
      <w:r w:rsidRPr="006F0920">
        <w:rPr>
          <w:rFonts w:eastAsia="Arial" w:cs="Calibri"/>
          <w:spacing w:val="19"/>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8"/>
          <w:position w:val="1"/>
          <w:sz w:val="24"/>
          <w:szCs w:val="24"/>
          <w:lang w:val="ro-RO"/>
        </w:rPr>
        <w:t xml:space="preserve"> </w:t>
      </w:r>
      <w:r w:rsidRPr="006F0920">
        <w:rPr>
          <w:rFonts w:eastAsia="Arial" w:cs="Calibri"/>
          <w:spacing w:val="3"/>
          <w:position w:val="1"/>
          <w:sz w:val="24"/>
          <w:szCs w:val="24"/>
          <w:lang w:val="ro-RO"/>
        </w:rPr>
        <w:t>f</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rț</w:t>
      </w:r>
      <w:r w:rsidRPr="006F0920">
        <w:rPr>
          <w:rFonts w:eastAsia="Arial" w:cs="Calibri"/>
          <w:position w:val="1"/>
          <w:sz w:val="24"/>
          <w:szCs w:val="24"/>
          <w:lang w:val="ro-RO"/>
        </w:rPr>
        <w:t>ă</w:t>
      </w:r>
      <w:r w:rsidRPr="006F0920">
        <w:rPr>
          <w:rFonts w:eastAsia="Arial" w:cs="Calibri"/>
          <w:spacing w:val="1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 xml:space="preserve">pe </w:t>
      </w:r>
      <w:r w:rsidRPr="006F0920">
        <w:rPr>
          <w:rFonts w:eastAsia="Arial" w:cs="Calibri"/>
          <w:sz w:val="24"/>
          <w:szCs w:val="24"/>
          <w:lang w:val="ro-RO"/>
        </w:rPr>
        <w:t>pe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oada</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5"/>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z w:val="24"/>
          <w:szCs w:val="24"/>
          <w:lang w:val="ro-RO"/>
        </w:rPr>
        <w:t>es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i</w:t>
      </w:r>
      <w:r w:rsidRPr="006F0920">
        <w:rPr>
          <w:rFonts w:eastAsia="Arial" w:cs="Calibri"/>
          <w:sz w:val="24"/>
          <w:szCs w:val="24"/>
          <w:lang w:val="ro-RO"/>
        </w:rPr>
        <w:t xml:space="preserve">a, </w:t>
      </w:r>
      <w:r w:rsidRPr="006F0920">
        <w:rPr>
          <w:rFonts w:eastAsia="Arial" w:cs="Calibri"/>
          <w:spacing w:val="1"/>
          <w:sz w:val="24"/>
          <w:szCs w:val="24"/>
          <w:lang w:val="ro-RO"/>
        </w:rPr>
        <w:t>f</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pacing w:val="1"/>
          <w:sz w:val="24"/>
          <w:szCs w:val="24"/>
          <w:lang w:val="ro-RO"/>
        </w:rPr>
        <w:t>j</w:t>
      </w:r>
      <w:r w:rsidRPr="006F0920">
        <w:rPr>
          <w:rFonts w:eastAsia="Arial" w:cs="Calibri"/>
          <w:sz w:val="24"/>
          <w:szCs w:val="24"/>
          <w:lang w:val="ro-RO"/>
        </w:rPr>
        <w:t>ud</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r</w:t>
      </w:r>
      <w:r w:rsidRPr="006F0920">
        <w:rPr>
          <w:rFonts w:eastAsia="Arial" w:cs="Calibri"/>
          <w:sz w:val="24"/>
          <w:szCs w:val="24"/>
          <w:lang w:val="ro-RO"/>
        </w:rPr>
        <w:t>ep</w:t>
      </w:r>
      <w:r w:rsidRPr="006F0920">
        <w:rPr>
          <w:rFonts w:eastAsia="Arial" w:cs="Calibri"/>
          <w:spacing w:val="1"/>
          <w:sz w:val="24"/>
          <w:szCs w:val="24"/>
          <w:lang w:val="ro-RO"/>
        </w:rPr>
        <w:t>t</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4"/>
          <w:sz w:val="24"/>
          <w:szCs w:val="24"/>
          <w:lang w:val="ro-RO"/>
        </w:rPr>
        <w:t xml:space="preserve"> </w:t>
      </w:r>
      <w:r w:rsidRPr="006F0920">
        <w:rPr>
          <w:rFonts w:eastAsia="Arial" w:cs="Calibri"/>
          <w:sz w:val="24"/>
          <w:szCs w:val="24"/>
          <w:lang w:val="ro-RO"/>
        </w:rPr>
        <w:t>se</w:t>
      </w:r>
      <w:r w:rsidRPr="006F0920">
        <w:rPr>
          <w:rFonts w:eastAsia="Arial" w:cs="Calibri"/>
          <w:spacing w:val="-2"/>
          <w:sz w:val="24"/>
          <w:szCs w:val="24"/>
          <w:lang w:val="ro-RO"/>
        </w:rPr>
        <w:t xml:space="preserve"> </w:t>
      </w:r>
      <w:r w:rsidRPr="006F0920">
        <w:rPr>
          <w:rFonts w:eastAsia="Arial" w:cs="Calibri"/>
          <w:sz w:val="24"/>
          <w:szCs w:val="24"/>
          <w:lang w:val="ro-RO"/>
        </w:rPr>
        <w:t>cu</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9"/>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 anterior apariției cazului de forță majoră</w:t>
      </w:r>
      <w:r w:rsidRPr="006F0920">
        <w:rPr>
          <w:rFonts w:eastAsia="Arial" w:cs="Calibri"/>
          <w:sz w:val="24"/>
          <w:szCs w:val="24"/>
          <w:lang w:val="ro-RO"/>
        </w:rPr>
        <w:t>.</w:t>
      </w:r>
    </w:p>
    <w:p w:rsidR="0069529C" w:rsidRPr="006F0920" w:rsidRDefault="0069529C" w:rsidP="004E10D3">
      <w:pPr>
        <w:pStyle w:val="ListParagraph"/>
        <w:numPr>
          <w:ilvl w:val="0"/>
          <w:numId w:val="41"/>
        </w:numPr>
        <w:tabs>
          <w:tab w:val="left" w:pos="426"/>
        </w:tabs>
        <w:spacing w:after="0" w:line="240" w:lineRule="auto"/>
        <w:ind w:left="426" w:right="76" w:hanging="426"/>
        <w:jc w:val="both"/>
        <w:rPr>
          <w:rFonts w:eastAsia="Arial" w:cs="Calibri"/>
          <w:position w:val="1"/>
          <w:sz w:val="24"/>
          <w:szCs w:val="24"/>
          <w:lang w:val="ro-RO"/>
        </w:rPr>
      </w:pPr>
      <w:r w:rsidRPr="006F0920">
        <w:rPr>
          <w:rFonts w:cs="Calibri"/>
          <w:sz w:val="24"/>
          <w:szCs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6F0920">
        <w:rPr>
          <w:rFonts w:eastAsia="Arial" w:cs="Calibri"/>
          <w:sz w:val="24"/>
          <w:szCs w:val="24"/>
          <w:lang w:val="ro-RO"/>
        </w:rPr>
        <w:t>.</w:t>
      </w:r>
    </w:p>
    <w:p w:rsidR="0069529C" w:rsidRPr="006F0920" w:rsidRDefault="0069529C" w:rsidP="0069529C">
      <w:pPr>
        <w:rPr>
          <w:rFonts w:ascii="Calibri" w:hAnsi="Calibri" w:cs="Calibri"/>
        </w:rPr>
      </w:pPr>
    </w:p>
    <w:p w:rsidR="0069529C" w:rsidRPr="006F0920" w:rsidRDefault="0069529C" w:rsidP="004E10D3">
      <w:pPr>
        <w:ind w:left="42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1</w:t>
      </w:r>
      <w:r w:rsidRPr="006F0920">
        <w:rPr>
          <w:rFonts w:ascii="Calibri" w:eastAsia="Arial" w:hAnsi="Calibri" w:cs="Calibri"/>
          <w:b/>
        </w:rPr>
        <w:t>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Î</w:t>
      </w:r>
      <w:r w:rsidRPr="006F0920">
        <w:rPr>
          <w:rFonts w:ascii="Calibri" w:eastAsia="Arial" w:hAnsi="Calibri" w:cs="Calibri"/>
          <w:b/>
        </w:rPr>
        <w:t>nc</w:t>
      </w:r>
      <w:r w:rsidRPr="006F0920">
        <w:rPr>
          <w:rFonts w:ascii="Calibri" w:eastAsia="Arial" w:hAnsi="Calibri" w:cs="Calibri"/>
          <w:b/>
          <w:spacing w:val="-3"/>
        </w:rPr>
        <w:t>e</w:t>
      </w:r>
      <w:r w:rsidRPr="006F0920">
        <w:rPr>
          <w:rFonts w:ascii="Calibri" w:eastAsia="Arial" w:hAnsi="Calibri" w:cs="Calibri"/>
          <w:b/>
          <w:spacing w:val="1"/>
        </w:rPr>
        <w:t>t</w:t>
      </w:r>
      <w:r w:rsidRPr="006F0920">
        <w:rPr>
          <w:rFonts w:ascii="Calibri" w:eastAsia="Arial" w:hAnsi="Calibri" w:cs="Calibri"/>
          <w:b/>
        </w:rPr>
        <w:t>area</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spacing w:val="-3"/>
        </w:rPr>
        <w:t>u</w:t>
      </w:r>
      <w:r w:rsidRPr="006F0920">
        <w:rPr>
          <w:rFonts w:ascii="Calibri" w:eastAsia="Arial" w:hAnsi="Calibri" w:cs="Calibri"/>
          <w:b/>
        </w:rPr>
        <w:t>i</w:t>
      </w:r>
      <w:r w:rsidRPr="006F0920">
        <w:rPr>
          <w:rFonts w:ascii="Calibri" w:eastAsia="Arial" w:hAnsi="Calibri" w:cs="Calibri"/>
          <w:b/>
          <w:spacing w:val="2"/>
        </w:rPr>
        <w:t xml:space="preserve"> de finanțare</w:t>
      </w:r>
      <w:r w:rsidRPr="006F0920">
        <w:rPr>
          <w:rFonts w:ascii="Calibri" w:eastAsia="Arial" w:hAnsi="Calibri" w:cs="Calibri"/>
          <w:b/>
          <w:spacing w:val="13"/>
          <w:position w:val="1"/>
        </w:rPr>
        <w:t xml:space="preserve"> </w:t>
      </w:r>
      <w:r w:rsidRPr="006F0920">
        <w:rPr>
          <w:rFonts w:ascii="Calibri" w:eastAsia="Arial" w:hAnsi="Calibri" w:cs="Calibri"/>
          <w:b/>
        </w:rPr>
        <w:t>și recup</w:t>
      </w:r>
      <w:r w:rsidRPr="006F0920">
        <w:rPr>
          <w:rFonts w:ascii="Calibri" w:eastAsia="Arial" w:hAnsi="Calibri" w:cs="Calibri"/>
          <w:b/>
          <w:spacing w:val="-3"/>
        </w:rPr>
        <w:t>e</w:t>
      </w:r>
      <w:r w:rsidRPr="006F0920">
        <w:rPr>
          <w:rFonts w:ascii="Calibri" w:eastAsia="Arial" w:hAnsi="Calibri" w:cs="Calibri"/>
          <w:b/>
        </w:rPr>
        <w:t>rarea</w:t>
      </w:r>
      <w:r w:rsidRPr="006F0920">
        <w:rPr>
          <w:rFonts w:ascii="Calibri" w:eastAsia="Arial" w:hAnsi="Calibri" w:cs="Calibri"/>
          <w:b/>
          <w:spacing w:val="-2"/>
        </w:rPr>
        <w:t xml:space="preserve"> </w:t>
      </w:r>
      <w:r w:rsidRPr="006F0920">
        <w:rPr>
          <w:rFonts w:ascii="Calibri" w:eastAsia="Arial" w:hAnsi="Calibri" w:cs="Calibri"/>
          <w:b/>
        </w:rPr>
        <w:t>su</w:t>
      </w:r>
      <w:r w:rsidRPr="006F0920">
        <w:rPr>
          <w:rFonts w:ascii="Calibri" w:eastAsia="Arial" w:hAnsi="Calibri" w:cs="Calibri"/>
          <w:b/>
          <w:spacing w:val="-2"/>
        </w:rPr>
        <w:t>m</w:t>
      </w:r>
      <w:r w:rsidRPr="006F0920">
        <w:rPr>
          <w:rFonts w:ascii="Calibri" w:eastAsia="Arial" w:hAnsi="Calibri" w:cs="Calibri"/>
          <w:b/>
        </w:rPr>
        <w:t>e</w:t>
      </w:r>
      <w:r w:rsidRPr="006F0920">
        <w:rPr>
          <w:rFonts w:ascii="Calibri" w:eastAsia="Arial" w:hAnsi="Calibri" w:cs="Calibri"/>
          <w:b/>
          <w:spacing w:val="1"/>
        </w:rPr>
        <w:t>l</w:t>
      </w:r>
      <w:r w:rsidRPr="006F0920">
        <w:rPr>
          <w:rFonts w:ascii="Calibri" w:eastAsia="Arial" w:hAnsi="Calibri" w:cs="Calibri"/>
          <w:b/>
        </w:rPr>
        <w:t>or</w:t>
      </w:r>
      <w:r w:rsidRPr="006F0920">
        <w:rPr>
          <w:rFonts w:ascii="Calibri" w:eastAsia="Arial" w:hAnsi="Calibri" w:cs="Calibri"/>
          <w:b/>
          <w:spacing w:val="2"/>
        </w:rPr>
        <w:t xml:space="preserve"> </w:t>
      </w:r>
      <w:r w:rsidRPr="006F0920">
        <w:rPr>
          <w:rFonts w:ascii="Calibri" w:eastAsia="Arial" w:hAnsi="Calibri" w:cs="Calibri"/>
          <w:b/>
          <w:spacing w:val="-3"/>
        </w:rPr>
        <w:t>p</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t</w:t>
      </w:r>
      <w:r w:rsidRPr="006F0920">
        <w:rPr>
          <w:rFonts w:ascii="Calibri" w:eastAsia="Arial" w:hAnsi="Calibri" w:cs="Calibri"/>
          <w:b/>
          <w:spacing w:val="1"/>
        </w:rPr>
        <w:t>it</w:t>
      </w:r>
      <w:r w:rsidRPr="006F0920">
        <w:rPr>
          <w:rFonts w:ascii="Calibri" w:eastAsia="Arial" w:hAnsi="Calibri" w:cs="Calibri"/>
          <w:b/>
        </w:rPr>
        <w:t>e necuvenit ca urmare a unor nereguli</w:t>
      </w:r>
    </w:p>
    <w:p w:rsidR="0069529C" w:rsidRPr="006F0920" w:rsidRDefault="0069529C" w:rsidP="0069529C">
      <w:pPr>
        <w:ind w:left="118" w:firstLine="602"/>
        <w:jc w:val="both"/>
        <w:rPr>
          <w:rFonts w:ascii="Calibri" w:eastAsia="Arial" w:hAnsi="Calibri" w:cs="Calibri"/>
        </w:rPr>
      </w:pPr>
    </w:p>
    <w:p w:rsidR="0069529C" w:rsidRPr="006F0920" w:rsidRDefault="0069529C" w:rsidP="001C3C69">
      <w:pPr>
        <w:pStyle w:val="ListParagraph"/>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sz w:val="24"/>
          <w:szCs w:val="24"/>
          <w:lang w:val="ro-RO"/>
        </w:rPr>
        <w:t>Or</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pă</w:t>
      </w:r>
      <w:r w:rsidRPr="006F0920">
        <w:rPr>
          <w:rFonts w:eastAsia="Arial" w:cs="Calibri"/>
          <w:spacing w:val="-15"/>
          <w:sz w:val="24"/>
          <w:szCs w:val="24"/>
          <w:lang w:val="ro-RO"/>
        </w:rPr>
        <w:t>r</w:t>
      </w:r>
      <w:r w:rsidRPr="006F0920">
        <w:rPr>
          <w:rFonts w:eastAsia="Arial" w:cs="Calibri"/>
          <w:position w:val="2"/>
          <w:sz w:val="24"/>
          <w:szCs w:val="24"/>
          <w:lang w:val="ro-RO"/>
        </w:rPr>
        <w:t>ț</w:t>
      </w:r>
      <w:r w:rsidRPr="006F0920">
        <w:rPr>
          <w:rFonts w:eastAsia="Arial" w:cs="Calibri"/>
          <w:sz w:val="24"/>
          <w:szCs w:val="24"/>
          <w:lang w:val="ro-RO"/>
        </w:rPr>
        <w:t>i</w:t>
      </w:r>
      <w:r w:rsidRPr="006F0920">
        <w:rPr>
          <w:rFonts w:eastAsia="Arial" w:cs="Calibri"/>
          <w:spacing w:val="36"/>
          <w:sz w:val="24"/>
          <w:szCs w:val="24"/>
          <w:lang w:val="ro-RO"/>
        </w:rPr>
        <w:t xml:space="preserve"> </w:t>
      </w:r>
      <w:r w:rsidRPr="006F0920">
        <w:rPr>
          <w:rFonts w:eastAsia="Arial" w:cs="Calibri"/>
          <w:sz w:val="24"/>
          <w:szCs w:val="24"/>
          <w:lang w:val="ro-RO"/>
        </w:rPr>
        <w:t>poa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dec</w:t>
      </w:r>
      <w:r w:rsidRPr="006F0920">
        <w:rPr>
          <w:rFonts w:eastAsia="Arial" w:cs="Calibri"/>
          <w:spacing w:val="-1"/>
          <w:sz w:val="24"/>
          <w:szCs w:val="24"/>
          <w:lang w:val="ro-RO"/>
        </w:rPr>
        <w:t>i</w:t>
      </w:r>
      <w:r w:rsidRPr="006F0920">
        <w:rPr>
          <w:rFonts w:eastAsia="Arial" w:cs="Calibri"/>
          <w:sz w:val="24"/>
          <w:szCs w:val="24"/>
          <w:lang w:val="ro-RO"/>
        </w:rPr>
        <w:t>de</w:t>
      </w:r>
      <w:r w:rsidRPr="006F0920">
        <w:rPr>
          <w:rFonts w:eastAsia="Arial" w:cs="Calibri"/>
          <w:spacing w:val="37"/>
          <w:sz w:val="24"/>
          <w:szCs w:val="24"/>
          <w:lang w:val="ro-RO"/>
        </w:rPr>
        <w:t xml:space="preserve"> </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li</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ezen</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36"/>
          <w:sz w:val="24"/>
          <w:szCs w:val="24"/>
          <w:lang w:val="ro-RO"/>
        </w:rPr>
        <w:t xml:space="preserve"> </w:t>
      </w:r>
      <w:r w:rsidRPr="006F0920">
        <w:rPr>
          <w:rFonts w:eastAsia="Arial" w:cs="Calibri"/>
          <w:sz w:val="24"/>
          <w:szCs w:val="24"/>
          <w:lang w:val="ro-RO"/>
        </w:rPr>
        <w:t>con</w:t>
      </w:r>
      <w:r w:rsidRPr="006F0920">
        <w:rPr>
          <w:rFonts w:eastAsia="Arial" w:cs="Calibri"/>
          <w:spacing w:val="1"/>
          <w:sz w:val="24"/>
          <w:szCs w:val="24"/>
          <w:lang w:val="ro-RO"/>
        </w:rPr>
        <w:t>tr</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pacing w:val="1"/>
          <w:sz w:val="24"/>
          <w:szCs w:val="24"/>
          <w:lang w:val="ro-RO"/>
        </w:rPr>
        <w:t xml:space="preserve">t de </w:t>
      </w:r>
      <w:r w:rsidRPr="006F0920">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rsidR="0069529C" w:rsidRPr="006F0920" w:rsidRDefault="0069529C" w:rsidP="001C3C69">
      <w:pPr>
        <w:pStyle w:val="ListParagraph"/>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position w:val="-1"/>
          <w:sz w:val="24"/>
          <w:szCs w:val="24"/>
          <w:lang w:val="ro-RO"/>
        </w:rPr>
        <w:t>A</w:t>
      </w:r>
      <w:r w:rsidRPr="006F0920">
        <w:rPr>
          <w:rFonts w:eastAsia="Arial" w:cs="Calibri"/>
          <w:spacing w:val="-4"/>
          <w:position w:val="-1"/>
          <w:sz w:val="24"/>
          <w:szCs w:val="24"/>
          <w:lang w:val="ro-RO"/>
        </w:rPr>
        <w:t>M</w:t>
      </w:r>
      <w:r w:rsidRPr="006F0920">
        <w:rPr>
          <w:rFonts w:eastAsia="Arial" w:cs="Calibri"/>
          <w:spacing w:val="21"/>
          <w:position w:val="-1"/>
          <w:sz w:val="24"/>
          <w:szCs w:val="24"/>
          <w:lang w:val="ro-RO"/>
        </w:rPr>
        <w:t xml:space="preserve"> </w:t>
      </w:r>
      <w:r w:rsidRPr="006F0920">
        <w:rPr>
          <w:rFonts w:eastAsia="Arial" w:cs="Calibri"/>
          <w:position w:val="-1"/>
          <w:sz w:val="24"/>
          <w:szCs w:val="24"/>
          <w:lang w:val="ro-RO"/>
        </w:rPr>
        <w:t>poa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dec</w:t>
      </w:r>
      <w:r w:rsidRPr="006F0920">
        <w:rPr>
          <w:rFonts w:eastAsia="Arial" w:cs="Calibri"/>
          <w:spacing w:val="-1"/>
          <w:position w:val="-1"/>
          <w:sz w:val="24"/>
          <w:szCs w:val="24"/>
          <w:lang w:val="ro-RO"/>
        </w:rPr>
        <w:t>i</w:t>
      </w:r>
      <w:r w:rsidRPr="006F0920">
        <w:rPr>
          <w:rFonts w:eastAsia="Arial" w:cs="Calibri"/>
          <w:position w:val="-1"/>
          <w:sz w:val="24"/>
          <w:szCs w:val="24"/>
          <w:lang w:val="ro-RO"/>
        </w:rPr>
        <w:t>de</w:t>
      </w:r>
      <w:r w:rsidRPr="006F0920">
        <w:rPr>
          <w:rFonts w:eastAsia="Arial" w:cs="Calibri"/>
          <w:spacing w:val="23"/>
          <w:position w:val="-1"/>
          <w:sz w:val="24"/>
          <w:szCs w:val="24"/>
          <w:lang w:val="ro-RO"/>
        </w:rPr>
        <w:t xml:space="preserve"> </w:t>
      </w:r>
      <w:r w:rsidRPr="006F0920">
        <w:rPr>
          <w:rFonts w:eastAsia="Arial" w:cs="Calibri"/>
          <w:spacing w:val="1"/>
          <w:position w:val="-1"/>
          <w:sz w:val="24"/>
          <w:szCs w:val="24"/>
          <w:lang w:val="ro-RO"/>
        </w:rPr>
        <w:t>re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ili</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ea p</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e</w:t>
      </w:r>
      <w:r w:rsidRPr="006F0920">
        <w:rPr>
          <w:rFonts w:eastAsia="Arial" w:cs="Calibri"/>
          <w:position w:val="-1"/>
          <w:sz w:val="24"/>
          <w:szCs w:val="24"/>
          <w:lang w:val="ro-RO"/>
        </w:rPr>
        <w:t>n</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spacing w:val="-1"/>
          <w:position w:val="-1"/>
          <w:sz w:val="24"/>
          <w:szCs w:val="24"/>
          <w:lang w:val="ro-RO"/>
        </w:rPr>
        <w:t>c</w:t>
      </w:r>
      <w:r w:rsidRPr="006F0920">
        <w:rPr>
          <w:rFonts w:eastAsia="Arial" w:cs="Calibri"/>
          <w:position w:val="-1"/>
          <w:sz w:val="24"/>
          <w:szCs w:val="24"/>
          <w:lang w:val="ro-RO"/>
        </w:rPr>
        <w:t>on</w:t>
      </w:r>
      <w:r w:rsidRPr="006F0920">
        <w:rPr>
          <w:rFonts w:eastAsia="Arial" w:cs="Calibri"/>
          <w:spacing w:val="1"/>
          <w:position w:val="-1"/>
          <w:sz w:val="24"/>
          <w:szCs w:val="24"/>
          <w:lang w:val="ro-RO"/>
        </w:rPr>
        <w:t>tr</w:t>
      </w:r>
      <w:r w:rsidRPr="006F0920">
        <w:rPr>
          <w:rFonts w:eastAsia="Arial" w:cs="Calibri"/>
          <w:spacing w:val="-3"/>
          <w:position w:val="-1"/>
          <w:sz w:val="24"/>
          <w:szCs w:val="24"/>
          <w:lang w:val="ro-RO"/>
        </w:rPr>
        <w:t>a</w:t>
      </w:r>
      <w:r w:rsidRPr="006F0920">
        <w:rPr>
          <w:rFonts w:eastAsia="Arial" w:cs="Calibri"/>
          <w:position w:val="-1"/>
          <w:sz w:val="24"/>
          <w:szCs w:val="24"/>
          <w:lang w:val="ro-RO"/>
        </w:rPr>
        <w:t xml:space="preserve">ct de finanțare </w:t>
      </w:r>
      <w:r w:rsidRPr="006F0920">
        <w:rPr>
          <w:rFonts w:eastAsia="Arial" w:cs="Calibri"/>
          <w:sz w:val="24"/>
          <w:szCs w:val="24"/>
          <w:lang w:val="ro-RO"/>
        </w:rPr>
        <w:t>printr-o notificare scrisă adresată beneficiarului</w:t>
      </w:r>
      <w:r w:rsidRPr="006F0920">
        <w:rPr>
          <w:rFonts w:eastAsia="Arial" w:cs="Calibri"/>
          <w:spacing w:val="1"/>
          <w:position w:val="-1"/>
          <w:sz w:val="24"/>
          <w:szCs w:val="24"/>
          <w:lang w:val="ro-RO"/>
        </w:rPr>
        <w:t>, f</w:t>
      </w:r>
      <w:r w:rsidRPr="006F0920">
        <w:rPr>
          <w:rFonts w:eastAsia="Arial" w:cs="Calibri"/>
          <w:position w:val="-1"/>
          <w:sz w:val="24"/>
          <w:szCs w:val="24"/>
          <w:lang w:val="ro-RO"/>
        </w:rPr>
        <w:t>ă</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4"/>
          <w:position w:val="-1"/>
          <w:sz w:val="24"/>
          <w:szCs w:val="24"/>
          <w:lang w:val="ro-RO"/>
        </w:rPr>
        <w:t xml:space="preserve"> intervenția instanței sau a </w:t>
      </w:r>
      <w:r w:rsidRPr="006F0920">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rmă</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w:t>
      </w:r>
    </w:p>
    <w:p w:rsidR="0069529C" w:rsidRPr="006F0920" w:rsidRDefault="0069529C" w:rsidP="00A41424">
      <w:pPr>
        <w:pStyle w:val="ListParagraph"/>
        <w:numPr>
          <w:ilvl w:val="0"/>
          <w:numId w:val="43"/>
        </w:numPr>
        <w:spacing w:after="0" w:line="240" w:lineRule="auto"/>
        <w:ind w:left="1276" w:right="74"/>
        <w:jc w:val="both"/>
        <w:rPr>
          <w:rFonts w:eastAsia="Arial" w:cs="Calibri"/>
          <w:position w:val="1"/>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nu</w:t>
      </w:r>
      <w:r w:rsidRPr="006F0920">
        <w:rPr>
          <w:rFonts w:eastAsia="Arial" w:cs="Calibri"/>
          <w:spacing w:val="20"/>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pacing w:val="-1"/>
          <w:sz w:val="24"/>
          <w:szCs w:val="24"/>
          <w:lang w:val="ro-RO"/>
        </w:rPr>
        <w:t>î</w:t>
      </w:r>
      <w:r w:rsidRPr="006F0920">
        <w:rPr>
          <w:rFonts w:eastAsia="Arial" w:cs="Calibri"/>
          <w:sz w:val="24"/>
          <w:szCs w:val="24"/>
          <w:lang w:val="ro-RO"/>
        </w:rPr>
        <w:t>nceput</w:t>
      </w:r>
      <w:r w:rsidRPr="006F0920">
        <w:rPr>
          <w:rFonts w:eastAsia="Arial" w:cs="Calibri"/>
          <w:spacing w:val="23"/>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w:t>
      </w:r>
      <w:r w:rsidRPr="006F0920">
        <w:rPr>
          <w:rFonts w:eastAsia="Arial" w:cs="Calibri"/>
          <w:spacing w:val="2"/>
          <w:sz w:val="24"/>
          <w:szCs w:val="24"/>
          <w:lang w:val="ro-RO"/>
        </w:rPr>
        <w:t>c</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0"/>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potrivit art. 7 alin. (2)</w:t>
      </w:r>
      <w:r w:rsidRPr="006F0920">
        <w:rPr>
          <w:rFonts w:cs="Calibri"/>
          <w:sz w:val="24"/>
          <w:szCs w:val="24"/>
          <w:lang w:val="ro-RO"/>
        </w:rPr>
        <w:t xml:space="preserve"> din prezentul contract de finanțare</w:t>
      </w:r>
      <w:r w:rsidRPr="006F0920">
        <w:rPr>
          <w:rFonts w:eastAsia="Arial" w:cs="Calibri"/>
          <w:position w:val="1"/>
          <w:sz w:val="24"/>
          <w:szCs w:val="24"/>
          <w:lang w:val="ro-RO"/>
        </w:rPr>
        <w:t>;</w:t>
      </w:r>
    </w:p>
    <w:p w:rsidR="0069529C" w:rsidRPr="006F0920" w:rsidRDefault="0069529C" w:rsidP="00A41424">
      <w:pPr>
        <w:pStyle w:val="ListParagraph"/>
        <w:numPr>
          <w:ilvl w:val="0"/>
          <w:numId w:val="43"/>
        </w:numPr>
        <w:spacing w:after="0" w:line="240" w:lineRule="auto"/>
        <w:ind w:left="1276" w:right="74"/>
        <w:jc w:val="both"/>
        <w:rPr>
          <w:rFonts w:eastAsia="Arial" w:cs="Calibri"/>
          <w:sz w:val="24"/>
          <w:szCs w:val="24"/>
          <w:lang w:val="ro-RO"/>
        </w:rPr>
      </w:pPr>
      <w:r w:rsidRPr="006F0920">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4"/>
          <w:sz w:val="24"/>
          <w:szCs w:val="24"/>
          <w:lang w:val="ro-RO"/>
        </w:rPr>
        <w:t>î</w:t>
      </w:r>
      <w:r w:rsidRPr="006F0920">
        <w:rPr>
          <w:rFonts w:eastAsia="Arial" w:cs="Calibri"/>
          <w:sz w:val="24"/>
          <w:szCs w:val="24"/>
          <w:lang w:val="ro-RO"/>
        </w:rPr>
        <w:t>nca</w:t>
      </w:r>
      <w:r w:rsidRPr="006F0920">
        <w:rPr>
          <w:rFonts w:eastAsia="Arial" w:cs="Calibri"/>
          <w:spacing w:val="-1"/>
          <w:sz w:val="24"/>
          <w:szCs w:val="24"/>
          <w:lang w:val="ro-RO"/>
        </w:rPr>
        <w:t>l</w:t>
      </w:r>
      <w:r w:rsidRPr="006F0920">
        <w:rPr>
          <w:rFonts w:eastAsia="Arial" w:cs="Calibri"/>
          <w:sz w:val="24"/>
          <w:szCs w:val="24"/>
          <w:lang w:val="ro-RO"/>
        </w:rPr>
        <w:t>că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 9</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z w:val="24"/>
          <w:szCs w:val="24"/>
          <w:lang w:val="ro-RO"/>
        </w:rPr>
        <w:t>n. (2)</w:t>
      </w:r>
      <w:r w:rsidRPr="006F0920">
        <w:rPr>
          <w:rFonts w:cs="Calibri"/>
          <w:sz w:val="24"/>
          <w:szCs w:val="24"/>
          <w:lang w:val="ro-RO"/>
        </w:rPr>
        <w:t xml:space="preserve"> din prezentul contract de finanțare</w:t>
      </w:r>
      <w:r w:rsidRPr="006F0920">
        <w:rPr>
          <w:rFonts w:eastAsia="Arial" w:cs="Calibri"/>
          <w:sz w:val="24"/>
          <w:szCs w:val="24"/>
          <w:lang w:val="ro-RO"/>
        </w:rPr>
        <w:t>;</w:t>
      </w:r>
    </w:p>
    <w:p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0"/>
          <w:sz w:val="24"/>
          <w:szCs w:val="24"/>
          <w:lang w:val="ro-RO"/>
        </w:rPr>
        <w:t xml:space="preserve"> </w:t>
      </w:r>
      <w:r w:rsidRPr="006F0920">
        <w:rPr>
          <w:rFonts w:eastAsia="Arial" w:cs="Calibri"/>
          <w:sz w:val="24"/>
          <w:szCs w:val="24"/>
          <w:lang w:val="ro-RO"/>
        </w:rPr>
        <w:t>se</w:t>
      </w:r>
      <w:r w:rsidRPr="006F0920">
        <w:rPr>
          <w:rFonts w:eastAsia="Arial" w:cs="Calibri"/>
          <w:spacing w:val="20"/>
          <w:sz w:val="24"/>
          <w:szCs w:val="24"/>
          <w:lang w:val="ro-RO"/>
        </w:rPr>
        <w:t xml:space="preserve"> </w:t>
      </w:r>
      <w:r w:rsidRPr="006F0920">
        <w:rPr>
          <w:rFonts w:eastAsia="Arial" w:cs="Calibri"/>
          <w:sz w:val="24"/>
          <w:szCs w:val="24"/>
          <w:lang w:val="ro-RO"/>
        </w:rPr>
        <w:t>cons</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w:t>
      </w:r>
      <w:r w:rsidRPr="006F0920">
        <w:rPr>
          <w:rFonts w:eastAsia="Arial" w:cs="Calibri"/>
          <w:spacing w:val="-3"/>
          <w:sz w:val="24"/>
          <w:szCs w:val="24"/>
          <w:lang w:val="ro-RO"/>
        </w:rPr>
        <w:t>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că</w:t>
      </w:r>
      <w:r w:rsidRPr="006F0920">
        <w:rPr>
          <w:rFonts w:eastAsia="Arial" w:cs="Calibri"/>
          <w:spacing w:val="20"/>
          <w:sz w:val="24"/>
          <w:szCs w:val="24"/>
          <w:lang w:val="ro-RO"/>
        </w:rPr>
        <w:t xml:space="preserve"> </w:t>
      </w: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ace</w:t>
      </w:r>
      <w:r w:rsidRPr="006F0920">
        <w:rPr>
          <w:rFonts w:eastAsia="Arial" w:cs="Calibri"/>
          <w:spacing w:val="18"/>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unei</w:t>
      </w:r>
      <w:r w:rsidRPr="006F0920">
        <w:rPr>
          <w:rFonts w:eastAsia="Arial" w:cs="Calibri"/>
          <w:spacing w:val="19"/>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ond</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 pub</w:t>
      </w:r>
      <w:r w:rsidRPr="006F0920">
        <w:rPr>
          <w:rFonts w:eastAsia="Arial" w:cs="Calibri"/>
          <w:spacing w:val="-1"/>
          <w:sz w:val="24"/>
          <w:szCs w:val="24"/>
          <w:lang w:val="ro-RO"/>
        </w:rPr>
        <w:t>li</w:t>
      </w:r>
      <w:r w:rsidRPr="006F0920">
        <w:rPr>
          <w:rFonts w:eastAsia="Arial" w:cs="Calibri"/>
          <w:sz w:val="24"/>
          <w:szCs w:val="24"/>
          <w:lang w:val="ro-RO"/>
        </w:rPr>
        <w:t>ce</w:t>
      </w:r>
      <w:r w:rsidRPr="006F0920">
        <w:rPr>
          <w:rFonts w:eastAsia="Arial" w:cs="Calibri"/>
          <w:spacing w:val="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4"/>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ap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4"/>
          <w:sz w:val="24"/>
          <w:szCs w:val="24"/>
          <w:lang w:val="ro-RO"/>
        </w:rPr>
        <w:t xml:space="preserve"> </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ai</w:t>
      </w:r>
      <w:r w:rsidRPr="006F0920">
        <w:rPr>
          <w:rFonts w:eastAsia="Arial" w:cs="Calibri"/>
          <w:spacing w:val="4"/>
          <w:sz w:val="24"/>
          <w:szCs w:val="24"/>
          <w:lang w:val="ro-RO"/>
        </w:rPr>
        <w:t xml:space="preserve"> </w:t>
      </w:r>
      <w:r w:rsidRPr="006F0920">
        <w:rPr>
          <w:rFonts w:eastAsia="Arial" w:cs="Calibri"/>
          <w:sz w:val="24"/>
          <w:szCs w:val="24"/>
          <w:lang w:val="ro-RO"/>
        </w:rPr>
        <w:t>ben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at</w:t>
      </w:r>
      <w:r w:rsidRPr="006F0920">
        <w:rPr>
          <w:rFonts w:eastAsia="Arial" w:cs="Calibri"/>
          <w:spacing w:val="6"/>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5"/>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pacing w:val="-3"/>
          <w:sz w:val="24"/>
          <w:szCs w:val="24"/>
          <w:lang w:val="ro-RO"/>
        </w:rPr>
        <w:t>o</w:t>
      </w:r>
      <w:r w:rsidRPr="006F0920">
        <w:rPr>
          <w:rFonts w:eastAsia="Arial" w:cs="Calibri"/>
          <w:spacing w:val="2"/>
          <w:sz w:val="24"/>
          <w:szCs w:val="24"/>
          <w:lang w:val="ro-RO"/>
        </w:rPr>
        <w:t>g</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sau</w:t>
      </w:r>
      <w:r w:rsidRPr="006F0920">
        <w:rPr>
          <w:rFonts w:eastAsia="Arial" w:cs="Calibri"/>
          <w:spacing w:val="3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6"/>
          <w:sz w:val="24"/>
          <w:szCs w:val="24"/>
          <w:lang w:val="ro-RO"/>
        </w:rPr>
        <w:t xml:space="preserve"> </w:t>
      </w:r>
      <w:r w:rsidRPr="006F0920">
        <w:rPr>
          <w:rFonts w:eastAsia="Arial" w:cs="Calibri"/>
          <w:sz w:val="24"/>
          <w:szCs w:val="24"/>
          <w:lang w:val="ro-RO"/>
        </w:rPr>
        <w:t>pen</w:t>
      </w:r>
      <w:r w:rsidRPr="006F0920">
        <w:rPr>
          <w:rFonts w:eastAsia="Arial" w:cs="Calibri"/>
          <w:spacing w:val="1"/>
          <w:sz w:val="24"/>
          <w:szCs w:val="24"/>
          <w:lang w:val="ro-RO"/>
        </w:rPr>
        <w:t>tr</w:t>
      </w:r>
      <w:r w:rsidRPr="006F0920">
        <w:rPr>
          <w:rFonts w:eastAsia="Arial" w:cs="Calibri"/>
          <w:sz w:val="24"/>
          <w:szCs w:val="24"/>
          <w:lang w:val="ro-RO"/>
        </w:rPr>
        <w:t>u</w:t>
      </w:r>
      <w:r w:rsidRPr="006F0920">
        <w:rPr>
          <w:rFonts w:eastAsia="Arial" w:cs="Calibri"/>
          <w:spacing w:val="35"/>
          <w:sz w:val="24"/>
          <w:szCs w:val="24"/>
          <w:lang w:val="ro-RO"/>
        </w:rPr>
        <w:t xml:space="preserve"> </w:t>
      </w:r>
      <w:r w:rsidRPr="006F0920">
        <w:rPr>
          <w:rFonts w:eastAsia="Arial" w:cs="Calibri"/>
          <w:sz w:val="24"/>
          <w:szCs w:val="24"/>
          <w:lang w:val="ro-RO"/>
        </w:rPr>
        <w:t>ace</w:t>
      </w:r>
      <w:r w:rsidRPr="006F0920">
        <w:rPr>
          <w:rFonts w:eastAsia="Arial" w:cs="Calibri"/>
          <w:spacing w:val="-1"/>
          <w:sz w:val="24"/>
          <w:szCs w:val="24"/>
          <w:lang w:val="ro-RO"/>
        </w:rPr>
        <w:t>l</w:t>
      </w:r>
      <w:r w:rsidRPr="006F0920">
        <w:rPr>
          <w:rFonts w:eastAsia="Arial" w:cs="Calibri"/>
          <w:spacing w:val="-3"/>
          <w:sz w:val="24"/>
          <w:szCs w:val="24"/>
          <w:lang w:val="ro-RO"/>
        </w:rPr>
        <w:t>e</w:t>
      </w:r>
      <w:r w:rsidRPr="006F0920">
        <w:rPr>
          <w:rFonts w:eastAsia="Arial" w:cs="Calibri"/>
          <w:sz w:val="24"/>
          <w:szCs w:val="24"/>
          <w:lang w:val="ro-RO"/>
        </w:rPr>
        <w:t>ași</w:t>
      </w:r>
      <w:r w:rsidRPr="006F0920">
        <w:rPr>
          <w:rFonts w:eastAsia="Arial" w:cs="Calibri"/>
          <w:spacing w:val="34"/>
          <w:sz w:val="24"/>
          <w:szCs w:val="24"/>
          <w:lang w:val="ro-RO"/>
        </w:rPr>
        <w:t xml:space="preserve"> </w:t>
      </w:r>
      <w:r w:rsidRPr="006F0920">
        <w:rPr>
          <w:rFonts w:eastAsia="Arial" w:cs="Calibri"/>
          <w:sz w:val="24"/>
          <w:szCs w:val="24"/>
          <w:lang w:val="ro-RO"/>
        </w:rPr>
        <w:t>cos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3</w:t>
      </w:r>
      <w:r w:rsidRPr="006F0920">
        <w:rPr>
          <w:rFonts w:eastAsia="Arial" w:cs="Calibri"/>
          <w:spacing w:val="1"/>
          <w:sz w:val="24"/>
          <w:szCs w:val="24"/>
          <w:lang w:val="ro-RO"/>
        </w:rPr>
        <w:t>/</w:t>
      </w:r>
      <w:r w:rsidRPr="006F0920">
        <w:rPr>
          <w:rFonts w:eastAsia="Arial" w:cs="Calibri"/>
          <w:sz w:val="24"/>
          <w:szCs w:val="24"/>
          <w:lang w:val="ro-RO"/>
        </w:rPr>
        <w:t>5</w:t>
      </w:r>
      <w:r w:rsidRPr="006F0920">
        <w:rPr>
          <w:rFonts w:eastAsia="Arial" w:cs="Calibri"/>
          <w:spacing w:val="37"/>
          <w:sz w:val="24"/>
          <w:szCs w:val="24"/>
          <w:lang w:val="ro-RO"/>
        </w:rPr>
        <w:t xml:space="preserve"> </w:t>
      </w:r>
      <w:r w:rsidRPr="006F0920">
        <w:rPr>
          <w:rFonts w:eastAsia="Arial" w:cs="Calibri"/>
          <w:sz w:val="24"/>
          <w:szCs w:val="24"/>
          <w:lang w:val="ro-RO"/>
        </w:rPr>
        <w:t>ani,</w:t>
      </w:r>
      <w:r w:rsidRPr="006F0920">
        <w:rPr>
          <w:rFonts w:eastAsia="Arial" w:cs="Calibri"/>
          <w:spacing w:val="36"/>
          <w:sz w:val="24"/>
          <w:szCs w:val="24"/>
          <w:lang w:val="ro-RO"/>
        </w:rPr>
        <w:t xml:space="preserve"> </w:t>
      </w:r>
      <w:r w:rsidRPr="006F0920">
        <w:rPr>
          <w:rFonts w:eastAsia="Arial" w:cs="Calibri"/>
          <w:sz w:val="24"/>
          <w:szCs w:val="24"/>
          <w:lang w:val="ro-RO"/>
        </w:rPr>
        <w:t>după ca</w:t>
      </w:r>
      <w:r w:rsidRPr="006F0920">
        <w:rPr>
          <w:rFonts w:eastAsia="Arial" w:cs="Calibri"/>
          <w:spacing w:val="-3"/>
          <w:sz w:val="24"/>
          <w:szCs w:val="24"/>
          <w:lang w:val="ro-RO"/>
        </w:rPr>
        <w:t>z</w:t>
      </w:r>
      <w:r w:rsidRPr="006F0920">
        <w:rPr>
          <w:rFonts w:eastAsia="Arial" w:cs="Calibri"/>
          <w:sz w:val="24"/>
          <w:szCs w:val="24"/>
          <w:lang w:val="ro-RO"/>
        </w:rPr>
        <w:t>;</w:t>
      </w:r>
    </w:p>
    <w:p w:rsidR="0069529C" w:rsidRPr="006F0920" w:rsidRDefault="0069529C" w:rsidP="00A41424">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 xml:space="preserve">în cazul neîndeplinirii indicatorilor de etapă  în condițiile prevăzute la art. 13, alin (13), lit. e) și alin (15) din prezentul contract de finanțare; </w:t>
      </w:r>
    </w:p>
    <w:p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cs="Calibri"/>
          <w:sz w:val="24"/>
          <w:szCs w:val="24"/>
          <w:lang w:val="ro-RO"/>
        </w:rPr>
        <w:lastRenderedPageBreak/>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rsidR="0069529C" w:rsidRPr="006F0920" w:rsidRDefault="0069529C" w:rsidP="00A41424">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în condițiile specificate la art. 14, alin. (23) din Ordonanța de urgență a Guvernului nr. 23/2023</w:t>
      </w:r>
      <w:r w:rsidRPr="006F0920">
        <w:rPr>
          <w:rStyle w:val="Heading1Char"/>
          <w:rFonts w:ascii="Calibri" w:hAnsi="Calibri" w:cs="Calibri"/>
          <w:sz w:val="24"/>
          <w:szCs w:val="24"/>
        </w:rPr>
        <w:t xml:space="preserve"> </w:t>
      </w:r>
      <w:r w:rsidRPr="006F0920">
        <w:rPr>
          <w:rFonts w:cs="Calibri"/>
          <w:sz w:val="24"/>
          <w:szCs w:val="24"/>
          <w:lang w:val="ro-RO"/>
          <w:specVanish/>
        </w:rPr>
        <w:t xml:space="preserve">privind instituirea unor măsuri de simplificare şi digitalizare pentru gestionarea fondurilor europene aferente Politicii de coeziune 2021-2027. </w:t>
      </w:r>
    </w:p>
    <w:p w:rsidR="0069529C" w:rsidRPr="006F0920" w:rsidRDefault="0069529C" w:rsidP="0069529C">
      <w:pPr>
        <w:jc w:val="both"/>
        <w:rPr>
          <w:rFonts w:ascii="Calibri" w:hAnsi="Calibri" w:cs="Calibri"/>
          <w:i/>
        </w:rPr>
      </w:pPr>
      <w:r w:rsidRPr="006F0920">
        <w:rPr>
          <w:rFonts w:ascii="Calibri" w:hAnsi="Calibri" w:cs="Calibri"/>
          <w:i/>
        </w:rPr>
        <w:t>Pt. Proiecte de infrastructură, după caz</w:t>
      </w:r>
    </w:p>
    <w:p w:rsidR="0069529C" w:rsidRPr="006F0920" w:rsidRDefault="0069529C" w:rsidP="00967996">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Contractul de finanțare poate înceta prin acordul părților cu condiția restituirii finanțării acordate.</w:t>
      </w:r>
    </w:p>
    <w:p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rsidR="0069529C" w:rsidRPr="006F0920" w:rsidRDefault="0069529C" w:rsidP="0069529C">
      <w:pPr>
        <w:rPr>
          <w:rFonts w:ascii="Calibri" w:hAnsi="Calibri" w:cs="Calibri"/>
        </w:rPr>
      </w:pPr>
    </w:p>
    <w:p w:rsidR="0069529C" w:rsidRPr="006F0920" w:rsidRDefault="0069529C" w:rsidP="001C3C69">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16</w:t>
      </w:r>
      <w:r w:rsidRPr="006F0920">
        <w:rPr>
          <w:rFonts w:ascii="Calibri" w:eastAsia="Arial" w:hAnsi="Calibri" w:cs="Calibri"/>
          <w:b/>
          <w:spacing w:val="2"/>
        </w:rPr>
        <w:t xml:space="preserve"> </w:t>
      </w:r>
      <w:r w:rsidRPr="006F0920">
        <w:rPr>
          <w:rFonts w:ascii="Calibri" w:eastAsia="Arial" w:hAnsi="Calibri" w:cs="Calibri"/>
          <w:b/>
        </w:rPr>
        <w:t>–</w:t>
      </w:r>
      <w:r w:rsidRPr="006F0920">
        <w:rPr>
          <w:rFonts w:ascii="Calibri" w:eastAsia="Arial" w:hAnsi="Calibri" w:cs="Calibri"/>
          <w:b/>
          <w:spacing w:val="-1"/>
        </w:rPr>
        <w:t xml:space="preserve"> S</w:t>
      </w:r>
      <w:r w:rsidRPr="006F0920">
        <w:rPr>
          <w:rFonts w:ascii="Calibri" w:eastAsia="Arial" w:hAnsi="Calibri" w:cs="Calibri"/>
          <w:b/>
        </w:rPr>
        <w:t>o</w:t>
      </w:r>
      <w:r w:rsidRPr="006F0920">
        <w:rPr>
          <w:rFonts w:ascii="Calibri" w:eastAsia="Arial" w:hAnsi="Calibri" w:cs="Calibri"/>
          <w:b/>
          <w:spacing w:val="1"/>
        </w:rPr>
        <w:t>l</w:t>
      </w:r>
      <w:r w:rsidRPr="006F0920">
        <w:rPr>
          <w:rFonts w:ascii="Calibri" w:eastAsia="Arial" w:hAnsi="Calibri" w:cs="Calibri"/>
          <w:b/>
          <w:spacing w:val="-21"/>
        </w:rPr>
        <w:t>u</w:t>
      </w:r>
      <w:r w:rsidRPr="006F0920">
        <w:rPr>
          <w:rFonts w:ascii="Calibri" w:eastAsia="Arial" w:hAnsi="Calibri" w:cs="Calibri"/>
          <w:b/>
          <w:spacing w:val="-1"/>
        </w:rPr>
        <w:t>ționarea litigiilor</w:t>
      </w:r>
    </w:p>
    <w:p w:rsidR="0069529C" w:rsidRPr="006F0920" w:rsidRDefault="0069529C" w:rsidP="0069529C">
      <w:pPr>
        <w:ind w:firstLine="720"/>
        <w:rPr>
          <w:rFonts w:ascii="Calibri" w:eastAsia="Arial" w:hAnsi="Calibri" w:cs="Calibri"/>
          <w:i/>
        </w:rPr>
      </w:pPr>
    </w:p>
    <w:p w:rsidR="0069529C" w:rsidRPr="006F0920" w:rsidRDefault="0069529C" w:rsidP="001C3C69">
      <w:pPr>
        <w:pStyle w:val="ListParagraph"/>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rsidR="0069529C" w:rsidRPr="006F0920" w:rsidRDefault="0069529C" w:rsidP="001C3C69">
      <w:pPr>
        <w:pStyle w:val="ListParagraph"/>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rsidR="0069529C" w:rsidRPr="006F0920" w:rsidRDefault="0069529C" w:rsidP="0069529C">
      <w:pPr>
        <w:rPr>
          <w:rFonts w:ascii="Calibri" w:hAnsi="Calibri" w:cs="Calibri"/>
        </w:rPr>
      </w:pPr>
    </w:p>
    <w:p w:rsidR="0069529C" w:rsidRPr="006F0920" w:rsidRDefault="0069529C" w:rsidP="001C3C69">
      <w:pPr>
        <w:ind w:left="426"/>
        <w:rPr>
          <w:rFonts w:ascii="Calibri" w:eastAsia="Arial" w:hAnsi="Calibri" w:cs="Calibri"/>
          <w:b/>
          <w:position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17</w:t>
      </w:r>
      <w:r w:rsidRPr="006F0920">
        <w:rPr>
          <w:rFonts w:ascii="Calibri" w:eastAsia="Arial" w:hAnsi="Calibri" w:cs="Calibri"/>
          <w:b/>
          <w:spacing w:val="3"/>
        </w:rPr>
        <w:t xml:space="preserve"> </w:t>
      </w:r>
      <w:r w:rsidRPr="006F0920">
        <w:rPr>
          <w:rFonts w:ascii="Calibri" w:eastAsia="Arial" w:hAnsi="Calibri" w:cs="Calibri"/>
          <w:b/>
          <w:spacing w:val="-1"/>
        </w:rPr>
        <w:t>– Transparență</w:t>
      </w:r>
    </w:p>
    <w:p w:rsidR="0069529C" w:rsidRPr="006F0920" w:rsidRDefault="0069529C" w:rsidP="0069529C">
      <w:pPr>
        <w:ind w:firstLine="720"/>
        <w:rPr>
          <w:rFonts w:ascii="Calibri" w:eastAsia="Arial" w:hAnsi="Calibri" w:cs="Calibri"/>
        </w:rPr>
      </w:pPr>
    </w:p>
    <w:p w:rsidR="0069529C" w:rsidRPr="006F0920" w:rsidRDefault="0069529C" w:rsidP="00A05B5D">
      <w:pPr>
        <w:pStyle w:val="ListParagraph"/>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rsidR="0069529C" w:rsidRPr="006F0920" w:rsidRDefault="0069529C" w:rsidP="00A05B5D">
      <w:pPr>
        <w:pStyle w:val="ListParagraph"/>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 xml:space="preserve">denumirea proiectului, denumirea completă a beneficiarului și, dacă aceștia există, a partenerilor, data de începere şi cea de finalizare ale proiectului, date de contact – minimum o adresă de email și număr de telefon – funcționale pentru echipa </w:t>
      </w:r>
      <w:r w:rsidRPr="006F0920">
        <w:rPr>
          <w:rFonts w:eastAsia="Arial" w:cs="Calibri"/>
          <w:spacing w:val="-1"/>
          <w:sz w:val="24"/>
          <w:szCs w:val="24"/>
          <w:lang w:val="ro-RO"/>
        </w:rPr>
        <w:lastRenderedPageBreak/>
        <w:t>proiectului; locul de implementare a proiectului – localitate, județ, regiune și, dacă proiectul include activități care se adresează publicului, adresa exactă și datele de contact pentru spațiile dedicate acestor activități în cadrul proiectului;</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dimensiunea și caracteristicile grupului țintă și, după caz, ale beneficiarilor finali ai proiectului;</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informații privind resursele umane din cadrul proiectului: denumirea postului, timpul de lucru;</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furnizorilor de produse, prestatorilor de servicii și executanților de lucrări contractați în cadrul proiectului, precum și obiectul contractului, valoarea acestuia și plățile efectuate;</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rsidR="0069529C" w:rsidRPr="006F0920" w:rsidRDefault="0069529C" w:rsidP="00A05B5D">
      <w:pPr>
        <w:tabs>
          <w:tab w:val="left" w:pos="709"/>
        </w:tabs>
        <w:ind w:left="284" w:right="76" w:hanging="284"/>
        <w:jc w:val="both"/>
        <w:rPr>
          <w:rFonts w:ascii="Calibri" w:eastAsia="Arial" w:hAnsi="Calibri" w:cs="Calibri"/>
          <w:spacing w:val="-1"/>
        </w:rPr>
      </w:pPr>
      <w:r w:rsidRPr="006F0920">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scopul proiectului și realizările preconizate sau efective ale acestuia;</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de începere 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preconizată sau efectivă de încheiere 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fondul din care se finanțează proiectul;</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obiectivul specific vizat;</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rata de cofinanțare a Uniunii Europene;</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indicatorul de localizare sau datele de localizare pentru proiectul și țara în cauză;</w:t>
      </w:r>
    </w:p>
    <w:p w:rsidR="0069529C" w:rsidRPr="006F0920" w:rsidRDefault="0069529C" w:rsidP="00A56FF4">
      <w:pPr>
        <w:pStyle w:val="ListParagraph"/>
        <w:ind w:left="284" w:right="76" w:hanging="284"/>
        <w:jc w:val="both"/>
        <w:rPr>
          <w:rFonts w:eastAsia="Arial" w:cs="Calibri"/>
          <w:spacing w:val="-1"/>
          <w:sz w:val="24"/>
          <w:szCs w:val="24"/>
          <w:lang w:val="ro-RO"/>
        </w:rPr>
      </w:pPr>
      <w:r w:rsidRPr="006F0920">
        <w:rPr>
          <w:rFonts w:eastAsia="Arial" w:cs="Calibri"/>
          <w:i/>
          <w:spacing w:val="-1"/>
          <w:sz w:val="24"/>
          <w:szCs w:val="24"/>
          <w:lang w:val="ro-RO"/>
        </w:rPr>
        <w:t>(4)</w:t>
      </w:r>
      <w:r w:rsidR="00A56FF4" w:rsidRPr="006F0920">
        <w:rPr>
          <w:rFonts w:eastAsia="Arial" w:cs="Calibri"/>
          <w:i/>
          <w:spacing w:val="-1"/>
          <w:sz w:val="24"/>
          <w:szCs w:val="24"/>
          <w:lang w:val="ro-RO"/>
        </w:rPr>
        <w:t xml:space="preserve"> </w:t>
      </w:r>
      <w:r w:rsidRPr="006F0920">
        <w:rPr>
          <w:rFonts w:eastAsia="Arial" w:cs="Calibri"/>
          <w:i/>
          <w:spacing w:val="-1"/>
          <w:sz w:val="24"/>
          <w:szCs w:val="24"/>
          <w:lang w:val="ro-RO"/>
        </w:rPr>
        <w:t xml:space="preserve">Pentru proiectele mobile sau proiectele care acoperă mai multe locuri se publică </w:t>
      </w:r>
      <w:r w:rsidRPr="006F0920">
        <w:rPr>
          <w:rFonts w:eastAsia="Arial" w:cs="Calibri"/>
          <w:spacing w:val="-1"/>
          <w:sz w:val="24"/>
          <w:szCs w:val="24"/>
          <w:lang w:val="ro-RO"/>
        </w:rPr>
        <w:t xml:space="preserve">pe site-ul AM și </w:t>
      </w:r>
      <w:r w:rsidRPr="006F0920">
        <w:rPr>
          <w:rFonts w:eastAsia="Arial" w:cs="Calibri"/>
          <w:i/>
          <w:spacing w:val="-1"/>
          <w:sz w:val="24"/>
          <w:szCs w:val="24"/>
          <w:lang w:val="ro-RO"/>
        </w:rPr>
        <w:t xml:space="preserve"> </w:t>
      </w:r>
      <w:r w:rsidRPr="006F0920">
        <w:rPr>
          <w:rFonts w:eastAsia="Arial" w:cs="Calibri"/>
          <w:spacing w:val="-1"/>
          <w:sz w:val="24"/>
          <w:szCs w:val="24"/>
          <w:lang w:val="ro-RO"/>
        </w:rPr>
        <w:t xml:space="preserve"> localizarea beneficiarului, atunci când acesta este o persoană juridică, sau nivelul de regiune NUTS 2, atunci când beneficiarul este o persoană fizică.</w:t>
      </w:r>
    </w:p>
    <w:p w:rsidR="001B13AF" w:rsidRPr="006F0920" w:rsidRDefault="001B13AF" w:rsidP="00A56FF4">
      <w:pPr>
        <w:ind w:left="426"/>
        <w:rPr>
          <w:rFonts w:ascii="Calibri" w:eastAsia="Arial" w:hAnsi="Calibri" w:cs="Calibri"/>
          <w:b/>
          <w:spacing w:val="-6"/>
        </w:rPr>
      </w:pPr>
    </w:p>
    <w:p w:rsidR="001B13AF" w:rsidRPr="006F0920" w:rsidRDefault="001B13AF" w:rsidP="00A56FF4">
      <w:pPr>
        <w:ind w:left="426"/>
        <w:rPr>
          <w:rFonts w:ascii="Calibri" w:eastAsia="Arial" w:hAnsi="Calibri" w:cs="Calibri"/>
          <w:b/>
          <w:spacing w:val="-6"/>
        </w:rPr>
      </w:pPr>
    </w:p>
    <w:p w:rsidR="001B13AF" w:rsidRPr="006F0920" w:rsidRDefault="001B13AF" w:rsidP="00A56FF4">
      <w:pPr>
        <w:ind w:left="426"/>
        <w:rPr>
          <w:rFonts w:ascii="Calibri" w:eastAsia="Arial" w:hAnsi="Calibri" w:cs="Calibri"/>
          <w:b/>
          <w:spacing w:val="-6"/>
        </w:rPr>
      </w:pPr>
    </w:p>
    <w:p w:rsidR="0069529C" w:rsidRPr="006F0920" w:rsidRDefault="0069529C" w:rsidP="00A56FF4">
      <w:pPr>
        <w:ind w:left="426"/>
        <w:rPr>
          <w:rFonts w:ascii="Calibri" w:eastAsia="Arial" w:hAnsi="Calibri" w:cs="Calibri"/>
          <w:b/>
        </w:rPr>
      </w:pPr>
      <w:r w:rsidRPr="006F0920">
        <w:rPr>
          <w:rFonts w:ascii="Calibri" w:eastAsia="Arial" w:hAnsi="Calibri" w:cs="Calibri"/>
          <w:b/>
          <w:spacing w:val="-6"/>
        </w:rPr>
        <w:lastRenderedPageBreak/>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18</w:t>
      </w:r>
      <w:r w:rsidRPr="006F0920">
        <w:rPr>
          <w:rFonts w:ascii="Calibri" w:eastAsia="Arial" w:hAnsi="Calibri" w:cs="Calibri"/>
          <w:b/>
          <w:spacing w:val="3"/>
        </w:rPr>
        <w:t xml:space="preserve"> </w:t>
      </w:r>
      <w:r w:rsidRPr="006F0920">
        <w:rPr>
          <w:rFonts w:ascii="Calibri" w:eastAsia="Arial" w:hAnsi="Calibri" w:cs="Calibri"/>
        </w:rPr>
        <w:t>–</w:t>
      </w:r>
      <w:r w:rsidRPr="006F0920">
        <w:rPr>
          <w:rFonts w:ascii="Calibri" w:eastAsia="Arial" w:hAnsi="Calibri" w:cs="Calibri"/>
          <w:spacing w:val="-1"/>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de</w:t>
      </w:r>
      <w:r w:rsidRPr="006F0920">
        <w:rPr>
          <w:rFonts w:ascii="Calibri" w:eastAsia="Arial" w:hAnsi="Calibri" w:cs="Calibri"/>
          <w:b/>
          <w:spacing w:val="-17"/>
        </w:rPr>
        <w:t>n</w:t>
      </w:r>
      <w:r w:rsidRPr="006F0920">
        <w:rPr>
          <w:rFonts w:ascii="Calibri" w:eastAsia="Arial" w:hAnsi="Calibri" w:cs="Calibri"/>
          <w:b/>
          <w:spacing w:val="1"/>
        </w:rPr>
        <w:t>ți</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p>
    <w:p w:rsidR="0069529C" w:rsidRPr="006F0920" w:rsidRDefault="0069529C" w:rsidP="0069529C">
      <w:pPr>
        <w:ind w:left="118" w:firstLine="449"/>
        <w:rPr>
          <w:rFonts w:ascii="Calibri" w:eastAsia="Arial" w:hAnsi="Calibri" w:cs="Calibri"/>
        </w:rPr>
      </w:pPr>
    </w:p>
    <w:p w:rsidR="0069529C" w:rsidRPr="006F0920" w:rsidRDefault="0069529C" w:rsidP="00032D51">
      <w:pPr>
        <w:pStyle w:val="ListParagraph"/>
        <w:numPr>
          <w:ilvl w:val="0"/>
          <w:numId w:val="46"/>
        </w:numPr>
        <w:spacing w:after="0" w:line="240" w:lineRule="auto"/>
        <w:ind w:left="426" w:hanging="426"/>
        <w:jc w:val="both"/>
        <w:rPr>
          <w:rFonts w:cs="Calibri"/>
          <w:sz w:val="24"/>
          <w:szCs w:val="24"/>
          <w:lang w:val="ro-RO"/>
        </w:rPr>
      </w:pPr>
      <w:r w:rsidRPr="006F0920">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6F0920">
        <w:rPr>
          <w:rFonts w:eastAsia="Arial" w:cs="Calibri"/>
          <w:sz w:val="24"/>
          <w:szCs w:val="24"/>
          <w:lang w:val="ro-RO"/>
        </w:rPr>
        <w:t>.</w:t>
      </w:r>
      <w:r w:rsidRPr="006F0920">
        <w:rPr>
          <w:rFonts w:cs="Calibri"/>
          <w:sz w:val="24"/>
          <w:szCs w:val="24"/>
          <w:lang w:val="ro-RO"/>
        </w:rPr>
        <w:t xml:space="preserve"> </w:t>
      </w:r>
    </w:p>
    <w:p w:rsidR="0069529C" w:rsidRPr="006F0920" w:rsidRDefault="0069529C" w:rsidP="00032D51">
      <w:pPr>
        <w:pStyle w:val="ListParagraph"/>
        <w:numPr>
          <w:ilvl w:val="0"/>
          <w:numId w:val="46"/>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Părțile înțeleg să utilizeze informațiile contractuale doar în scopul de a-și îndeplini obligațiile din prezentul contract de finanțare.</w:t>
      </w:r>
    </w:p>
    <w:p w:rsidR="0069529C" w:rsidRPr="006F0920" w:rsidRDefault="0069529C" w:rsidP="00032D51">
      <w:pPr>
        <w:pStyle w:val="ListParagraph"/>
        <w:numPr>
          <w:ilvl w:val="0"/>
          <w:numId w:val="46"/>
        </w:numPr>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 xml:space="preserve">informația a fost dezvăluită după ce a fost obținut acordul scris al celeilalte părți contractante pentru asemenea dezvăluire, </w:t>
      </w:r>
    </w:p>
    <w:p w:rsidR="0069529C" w:rsidRPr="006F0920" w:rsidRDefault="0069529C" w:rsidP="00967996">
      <w:pPr>
        <w:pStyle w:val="ListParagraph"/>
        <w:ind w:left="1134" w:right="72"/>
        <w:jc w:val="both"/>
        <w:rPr>
          <w:rFonts w:eastAsia="Arial" w:cs="Calibri"/>
          <w:spacing w:val="-1"/>
          <w:sz w:val="24"/>
          <w:szCs w:val="24"/>
          <w:lang w:val="ro-RO"/>
        </w:rPr>
      </w:pPr>
      <w:r w:rsidRPr="006F0920">
        <w:rPr>
          <w:rFonts w:eastAsia="Arial" w:cs="Calibri"/>
          <w:spacing w:val="-1"/>
          <w:sz w:val="24"/>
          <w:szCs w:val="24"/>
          <w:lang w:val="ro-RO"/>
        </w:rPr>
        <w:t>sau</w:t>
      </w:r>
    </w:p>
    <w:p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partea a fost obligată în mod legal să dezvăluie informația;</w:t>
      </w:r>
    </w:p>
    <w:p w:rsidR="0069529C" w:rsidRPr="006F0920" w:rsidRDefault="0069529C" w:rsidP="00967996">
      <w:pPr>
        <w:pStyle w:val="ListParagraph"/>
        <w:ind w:left="1134" w:right="72"/>
        <w:jc w:val="both"/>
        <w:rPr>
          <w:rFonts w:eastAsia="Arial" w:cs="Calibri"/>
          <w:spacing w:val="-1"/>
          <w:sz w:val="24"/>
          <w:szCs w:val="24"/>
          <w:lang w:val="ro-RO"/>
        </w:rPr>
      </w:pPr>
      <w:r w:rsidRPr="006F0920">
        <w:rPr>
          <w:rFonts w:eastAsia="Arial" w:cs="Calibri"/>
          <w:spacing w:val="-1"/>
          <w:sz w:val="24"/>
          <w:szCs w:val="24"/>
          <w:lang w:val="ro-RO"/>
        </w:rPr>
        <w:t xml:space="preserve">sau </w:t>
      </w:r>
    </w:p>
    <w:p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informația devine notorie/publică.</w:t>
      </w:r>
    </w:p>
    <w:p w:rsidR="00967996" w:rsidRPr="006F0920" w:rsidRDefault="00967996" w:rsidP="00032D51">
      <w:pPr>
        <w:ind w:left="426"/>
        <w:rPr>
          <w:rFonts w:ascii="Calibri" w:eastAsia="Arial" w:hAnsi="Calibri" w:cs="Calibri"/>
          <w:b/>
          <w:position w:val="1"/>
        </w:rPr>
      </w:pPr>
    </w:p>
    <w:p w:rsidR="0069529C" w:rsidRPr="006F0920" w:rsidRDefault="0069529C" w:rsidP="00032D51">
      <w:pPr>
        <w:ind w:left="426"/>
        <w:rPr>
          <w:rFonts w:ascii="Calibri" w:eastAsia="Arial" w:hAnsi="Calibri" w:cs="Calibri"/>
          <w:b/>
          <w:position w:val="1"/>
        </w:rPr>
      </w:pPr>
      <w:r w:rsidRPr="006F0920">
        <w:rPr>
          <w:rFonts w:ascii="Calibri" w:eastAsia="Arial" w:hAnsi="Calibri" w:cs="Calibri"/>
          <w:b/>
          <w:position w:val="1"/>
        </w:rPr>
        <w:t>Articolul 19 – Protecția și prelucrarea datelor cu caracter personal</w:t>
      </w:r>
    </w:p>
    <w:p w:rsidR="00967996" w:rsidRPr="006F0920" w:rsidRDefault="00967996" w:rsidP="00032D51">
      <w:pPr>
        <w:ind w:left="426"/>
        <w:rPr>
          <w:rFonts w:ascii="Calibri" w:eastAsia="Arial" w:hAnsi="Calibri" w:cs="Calibri"/>
          <w:b/>
          <w:position w:val="1"/>
        </w:rPr>
      </w:pPr>
    </w:p>
    <w:p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rsidR="0069529C" w:rsidRPr="006F0920" w:rsidRDefault="0069529C" w:rsidP="00032D51">
      <w:pPr>
        <w:pStyle w:val="ListParagraph"/>
        <w:numPr>
          <w:ilvl w:val="0"/>
          <w:numId w:val="48"/>
        </w:numPr>
        <w:spacing w:after="0" w:line="240" w:lineRule="auto"/>
        <w:ind w:left="426" w:hanging="426"/>
        <w:jc w:val="both"/>
        <w:rPr>
          <w:rFonts w:eastAsia="Arial" w:cs="Calibri"/>
          <w:spacing w:val="-1"/>
          <w:sz w:val="24"/>
          <w:szCs w:val="24"/>
          <w:lang w:val="ro-RO"/>
        </w:rPr>
      </w:pPr>
      <w:r w:rsidRPr="006F0920">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6F0920">
        <w:rPr>
          <w:rFonts w:eastAsia="Arial" w:cs="Calibri"/>
          <w:spacing w:val="-1"/>
          <w:sz w:val="24"/>
          <w:szCs w:val="24"/>
          <w:lang w:val="ro-RO"/>
        </w:rPr>
        <w:t xml:space="preserve"> Regulamentul nr. (UE) 679/2016  și Legea nr.190/2018, cu modificările și completările ulterioare.</w:t>
      </w:r>
    </w:p>
    <w:p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rsidR="0069529C" w:rsidRPr="006F0920" w:rsidRDefault="0069529C" w:rsidP="0069529C">
      <w:pPr>
        <w:rPr>
          <w:rFonts w:ascii="Calibri" w:hAnsi="Calibri" w:cs="Calibri"/>
        </w:rPr>
      </w:pPr>
    </w:p>
    <w:p w:rsidR="001B13AF" w:rsidRPr="006F0920" w:rsidRDefault="001B13AF" w:rsidP="00032D51">
      <w:pPr>
        <w:ind w:left="426"/>
        <w:rPr>
          <w:rFonts w:ascii="Calibri" w:eastAsia="Arial" w:hAnsi="Calibri" w:cs="Calibri"/>
          <w:b/>
          <w:spacing w:val="-6"/>
        </w:rPr>
      </w:pPr>
    </w:p>
    <w:p w:rsidR="001B13AF" w:rsidRPr="006F0920" w:rsidRDefault="001B13AF" w:rsidP="00032D51">
      <w:pPr>
        <w:ind w:left="426"/>
        <w:rPr>
          <w:rFonts w:ascii="Calibri" w:eastAsia="Arial" w:hAnsi="Calibri" w:cs="Calibri"/>
          <w:b/>
          <w:spacing w:val="-6"/>
        </w:rPr>
      </w:pPr>
    </w:p>
    <w:p w:rsidR="001B13AF" w:rsidRPr="006F0920" w:rsidRDefault="001B13AF" w:rsidP="00032D51">
      <w:pPr>
        <w:ind w:left="426"/>
        <w:rPr>
          <w:rFonts w:ascii="Calibri" w:eastAsia="Arial" w:hAnsi="Calibri" w:cs="Calibri"/>
          <w:b/>
          <w:spacing w:val="-6"/>
        </w:rPr>
      </w:pPr>
    </w:p>
    <w:p w:rsidR="0069529C" w:rsidRPr="006F0920" w:rsidRDefault="0069529C" w:rsidP="00032D51">
      <w:pPr>
        <w:ind w:left="426"/>
        <w:rPr>
          <w:rFonts w:ascii="Calibri" w:eastAsia="Arial" w:hAnsi="Calibri" w:cs="Calibri"/>
          <w:b/>
        </w:rPr>
      </w:pPr>
      <w:r w:rsidRPr="006F0920">
        <w:rPr>
          <w:rFonts w:ascii="Calibri" w:eastAsia="Arial" w:hAnsi="Calibri" w:cs="Calibri"/>
          <w:b/>
          <w:spacing w:val="-6"/>
        </w:rPr>
        <w:lastRenderedPageBreak/>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P</w:t>
      </w:r>
      <w:r w:rsidRPr="006F0920">
        <w:rPr>
          <w:rFonts w:ascii="Calibri" w:eastAsia="Arial" w:hAnsi="Calibri" w:cs="Calibri"/>
          <w:b/>
        </w:rPr>
        <w:t>ub</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car</w:t>
      </w:r>
      <w:r w:rsidRPr="006F0920">
        <w:rPr>
          <w:rFonts w:ascii="Calibri" w:eastAsia="Arial" w:hAnsi="Calibri" w:cs="Calibri"/>
          <w:b/>
          <w:spacing w:val="-3"/>
        </w:rPr>
        <w:t>e</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da</w:t>
      </w:r>
      <w:r w:rsidRPr="006F0920">
        <w:rPr>
          <w:rFonts w:ascii="Calibri" w:eastAsia="Arial" w:hAnsi="Calibri" w:cs="Calibri"/>
          <w:b/>
          <w:spacing w:val="1"/>
        </w:rPr>
        <w:t>t</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032D51">
      <w:pPr>
        <w:ind w:left="426"/>
        <w:jc w:val="both"/>
        <w:rPr>
          <w:rFonts w:ascii="Calibri" w:eastAsia="Arial" w:hAnsi="Calibri" w:cs="Calibri"/>
          <w:spacing w:val="-1"/>
        </w:rPr>
      </w:pPr>
      <w:r w:rsidRPr="006F0920">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rsidR="0069529C" w:rsidRPr="006F0920" w:rsidRDefault="0069529C" w:rsidP="0069529C">
      <w:pPr>
        <w:ind w:left="118"/>
        <w:jc w:val="both"/>
        <w:rPr>
          <w:rFonts w:ascii="Calibri" w:eastAsia="Arial" w:hAnsi="Calibri" w:cs="Calibri"/>
          <w:b/>
          <w:bCs/>
          <w:spacing w:val="-1"/>
        </w:rPr>
      </w:pPr>
    </w:p>
    <w:p w:rsidR="0069529C" w:rsidRPr="006F0920" w:rsidRDefault="0069529C" w:rsidP="00032D51">
      <w:pPr>
        <w:ind w:left="426"/>
        <w:jc w:val="both"/>
        <w:rPr>
          <w:rFonts w:ascii="Calibri" w:eastAsia="Arial" w:hAnsi="Calibri" w:cs="Calibri"/>
          <w:b/>
          <w:bCs/>
          <w:spacing w:val="-1"/>
        </w:rPr>
      </w:pPr>
      <w:r w:rsidRPr="006F0920">
        <w:rPr>
          <w:rFonts w:ascii="Calibri" w:eastAsia="Arial" w:hAnsi="Calibri" w:cs="Calibri"/>
          <w:b/>
          <w:bCs/>
          <w:spacing w:val="-1"/>
        </w:rPr>
        <w:t>Articolul 21 – Comunicarea</w:t>
      </w:r>
    </w:p>
    <w:p w:rsidR="0069529C" w:rsidRPr="006F0920" w:rsidRDefault="0069529C" w:rsidP="0069529C">
      <w:pPr>
        <w:ind w:firstLine="720"/>
        <w:jc w:val="both"/>
        <w:rPr>
          <w:rFonts w:ascii="Calibri" w:eastAsia="Arial" w:hAnsi="Calibri" w:cs="Calibri"/>
          <w:b/>
          <w:bCs/>
          <w:spacing w:val="-1"/>
        </w:rPr>
      </w:pPr>
    </w:p>
    <w:p w:rsidR="0069529C" w:rsidRPr="006F0920" w:rsidRDefault="0069529C" w:rsidP="00BE392F">
      <w:pPr>
        <w:pStyle w:val="ListParagraph"/>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 xml:space="preserve">Întreaga comunicare dintre AM și Beneficiar legată de prezentul contract de finanțare se va face, în scris, exclusiv prin MySMIS2021. </w:t>
      </w:r>
    </w:p>
    <w:p w:rsidR="0069529C" w:rsidRPr="006F0920" w:rsidRDefault="0069529C" w:rsidP="00BE392F">
      <w:pPr>
        <w:pStyle w:val="ListParagraph"/>
        <w:numPr>
          <w:ilvl w:val="3"/>
          <w:numId w:val="49"/>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rsidR="0069529C" w:rsidRPr="006F0920" w:rsidRDefault="0069529C" w:rsidP="00967996">
      <w:pPr>
        <w:pStyle w:val="ListParagraph"/>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 (</w:t>
      </w:r>
      <w:r w:rsidRPr="006F0920">
        <w:rPr>
          <w:rFonts w:cs="Calibri"/>
          <w:sz w:val="24"/>
          <w:szCs w:val="24"/>
          <w:lang w:val="ro-RO"/>
        </w:rPr>
        <w:t>inclusiv adresă poștală, adresă e-mail);</w:t>
      </w:r>
    </w:p>
    <w:p w:rsidR="0069529C" w:rsidRPr="006F0920" w:rsidRDefault="0069529C" w:rsidP="00967996">
      <w:pPr>
        <w:pStyle w:val="ListParagraph"/>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A</w:t>
      </w:r>
      <w:r w:rsidRPr="006F0920">
        <w:rPr>
          <w:rFonts w:eastAsia="Arial" w:cs="Calibri"/>
          <w:spacing w:val="-4"/>
          <w:sz w:val="24"/>
          <w:szCs w:val="24"/>
          <w:lang w:val="ro-RO"/>
        </w:rPr>
        <w:t xml:space="preserve">M </w:t>
      </w:r>
      <w:r w:rsidRPr="006F0920">
        <w:rPr>
          <w:rFonts w:eastAsia="Arial" w:cs="Calibri"/>
          <w:spacing w:val="-1"/>
          <w:sz w:val="24"/>
          <w:szCs w:val="24"/>
          <w:lang w:val="ro-RO"/>
        </w:rPr>
        <w:t xml:space="preserve">: </w:t>
      </w:r>
      <w:r w:rsidRPr="006F0920">
        <w:rPr>
          <w:rFonts w:eastAsia="Arial" w:cs="Calibri"/>
          <w:bCs/>
          <w:spacing w:val="3"/>
          <w:sz w:val="24"/>
          <w:szCs w:val="24"/>
          <w:lang w:val="ro-RO"/>
        </w:rPr>
        <w:t>str.   Decebal   nr.   11,   Alba Iulia,  județul  Alba,  România,  cod  postal 510093,     poștă     electronică: office@adrcentru.ro</w:t>
      </w:r>
      <w:r w:rsidRPr="006F0920">
        <w:rPr>
          <w:rFonts w:cs="Calibri"/>
          <w:sz w:val="24"/>
          <w:szCs w:val="24"/>
          <w:lang w:val="ro-RO"/>
        </w:rPr>
        <w:t>;</w:t>
      </w:r>
    </w:p>
    <w:p w:rsidR="0069529C" w:rsidRPr="006F0920" w:rsidRDefault="0069529C" w:rsidP="00BE392F">
      <w:pPr>
        <w:pStyle w:val="ListParagraph"/>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AM poate comunica precizări referitoare la modele și formate de formulare care pot fi utilizate pentru aplicarea prevederilor prezentului contract de finanțare.</w:t>
      </w:r>
    </w:p>
    <w:p w:rsidR="001B13AF" w:rsidRPr="006F0920" w:rsidRDefault="001B13AF" w:rsidP="00BE392F">
      <w:pPr>
        <w:ind w:left="426"/>
        <w:rPr>
          <w:rFonts w:ascii="Calibri" w:eastAsia="Arial" w:hAnsi="Calibri" w:cs="Calibri"/>
          <w:b/>
          <w:spacing w:val="-6"/>
        </w:rPr>
      </w:pPr>
    </w:p>
    <w:p w:rsidR="0069529C" w:rsidRPr="006F0920" w:rsidRDefault="0069529C" w:rsidP="00BE392F">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2</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rPr>
        <w:t>Legea</w:t>
      </w:r>
      <w:r w:rsidRPr="006F0920">
        <w:rPr>
          <w:rFonts w:ascii="Calibri" w:eastAsia="Arial" w:hAnsi="Calibri" w:cs="Calibri"/>
          <w:b/>
          <w:spacing w:val="-2"/>
        </w:rPr>
        <w:t xml:space="preserve"> </w:t>
      </w:r>
      <w:r w:rsidRPr="006F0920">
        <w:rPr>
          <w:rFonts w:ascii="Calibri" w:eastAsia="Arial" w:hAnsi="Calibri" w:cs="Calibri"/>
          <w:b/>
        </w:rPr>
        <w:t>ap</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 xml:space="preserve"> </w:t>
      </w:r>
      <w:r w:rsidRPr="006F0920">
        <w:rPr>
          <w:rFonts w:ascii="Calibri" w:eastAsia="Arial" w:hAnsi="Calibri" w:cs="Calibri"/>
          <w:b/>
          <w:spacing w:val="-3"/>
        </w:rPr>
        <w:t>ş</w:t>
      </w:r>
      <w:r w:rsidRPr="006F0920">
        <w:rPr>
          <w:rFonts w:ascii="Calibri" w:eastAsia="Arial" w:hAnsi="Calibri" w:cs="Calibri"/>
          <w:b/>
        </w:rPr>
        <w:t xml:space="preserve">i </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mba</w:t>
      </w:r>
      <w:r w:rsidRPr="006F0920">
        <w:rPr>
          <w:rFonts w:ascii="Calibri" w:eastAsia="Arial" w:hAnsi="Calibri" w:cs="Calibri"/>
          <w:b/>
          <w:spacing w:val="1"/>
        </w:rPr>
        <w:t xml:space="preserve"> </w:t>
      </w:r>
      <w:r w:rsidRPr="006F0920">
        <w:rPr>
          <w:rFonts w:ascii="Calibri" w:eastAsia="Arial" w:hAnsi="Calibri" w:cs="Calibri"/>
          <w:b/>
          <w:spacing w:val="-3"/>
        </w:rPr>
        <w:t>u</w:t>
      </w:r>
      <w:r w:rsidRPr="006F0920">
        <w:rPr>
          <w:rFonts w:ascii="Calibri" w:eastAsia="Arial" w:hAnsi="Calibri" w:cs="Calibri"/>
          <w:b/>
          <w:spacing w:val="1"/>
        </w:rPr>
        <w:t>t</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za</w:t>
      </w:r>
      <w:r w:rsidRPr="006F0920">
        <w:rPr>
          <w:rFonts w:ascii="Calibri" w:eastAsia="Arial" w:hAnsi="Calibri" w:cs="Calibri"/>
          <w:b/>
          <w:spacing w:val="1"/>
        </w:rPr>
        <w:t>t</w:t>
      </w:r>
      <w:r w:rsidRPr="006F0920">
        <w:rPr>
          <w:rFonts w:ascii="Calibri" w:eastAsia="Arial" w:hAnsi="Calibri" w:cs="Calibri"/>
          <w:b/>
        </w:rPr>
        <w:t>ă</w:t>
      </w:r>
    </w:p>
    <w:p w:rsidR="0069529C" w:rsidRPr="006F0920" w:rsidRDefault="0069529C" w:rsidP="0069529C">
      <w:pPr>
        <w:ind w:left="720"/>
        <w:rPr>
          <w:rFonts w:ascii="Calibri" w:eastAsia="Arial" w:hAnsi="Calibri" w:cs="Calibri"/>
        </w:rPr>
      </w:pPr>
    </w:p>
    <w:p w:rsidR="0069529C" w:rsidRPr="006F0920" w:rsidRDefault="0069529C" w:rsidP="00BE392F">
      <w:pPr>
        <w:pStyle w:val="ListParagraph"/>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Legea care guvernează contractul de finanțare şi în conformitate cu care este interpretat este legea română și regulamentele europene direct aplicabile</w:t>
      </w:r>
      <w:r w:rsidRPr="006F0920">
        <w:rPr>
          <w:rFonts w:eastAsia="Arial" w:cs="Calibri"/>
          <w:sz w:val="24"/>
          <w:szCs w:val="24"/>
          <w:lang w:val="ro-RO"/>
        </w:rPr>
        <w:t>.</w:t>
      </w:r>
    </w:p>
    <w:p w:rsidR="0069529C" w:rsidRPr="006F0920" w:rsidRDefault="0069529C" w:rsidP="00BE392F">
      <w:pPr>
        <w:pStyle w:val="ListParagraph"/>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Limba acestui contract de finanțare este limba română</w:t>
      </w:r>
      <w:r w:rsidRPr="006F0920">
        <w:rPr>
          <w:rFonts w:eastAsia="Arial" w:cs="Calibri"/>
          <w:position w:val="1"/>
          <w:sz w:val="24"/>
          <w:szCs w:val="24"/>
          <w:lang w:val="ro-RO"/>
        </w:rPr>
        <w:t>.</w:t>
      </w:r>
    </w:p>
    <w:p w:rsidR="0069529C" w:rsidRPr="006F0920" w:rsidRDefault="0069529C" w:rsidP="0069529C">
      <w:pPr>
        <w:rPr>
          <w:rFonts w:ascii="Calibri" w:hAnsi="Calibri" w:cs="Calibri"/>
        </w:rPr>
      </w:pPr>
    </w:p>
    <w:p w:rsidR="0069529C" w:rsidRPr="006F0920" w:rsidRDefault="0069529C" w:rsidP="00BE392F">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3</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 xml:space="preserve">Prevederi privind ajutorul de stat / de minimis </w:t>
      </w:r>
    </w:p>
    <w:p w:rsidR="0069529C" w:rsidRPr="006F0920" w:rsidRDefault="0069529C" w:rsidP="0069529C">
      <w:pPr>
        <w:ind w:left="118" w:firstLine="422"/>
        <w:rPr>
          <w:rFonts w:ascii="Calibri" w:eastAsia="Arial" w:hAnsi="Calibri" w:cs="Calibri"/>
          <w:b/>
        </w:rPr>
      </w:pPr>
    </w:p>
    <w:p w:rsidR="0069529C" w:rsidRPr="006F0920" w:rsidRDefault="0069529C" w:rsidP="008C3CFC">
      <w:pPr>
        <w:autoSpaceDE w:val="0"/>
        <w:autoSpaceDN w:val="0"/>
        <w:adjustRightInd w:val="0"/>
        <w:spacing w:after="16"/>
        <w:ind w:left="426" w:hanging="21"/>
        <w:jc w:val="both"/>
        <w:rPr>
          <w:rFonts w:ascii="Calibri" w:eastAsia="Arial" w:hAnsi="Calibri" w:cs="Calibri"/>
          <w:i/>
          <w:spacing w:val="-1"/>
        </w:rPr>
      </w:pPr>
      <w:r w:rsidRPr="006F0920">
        <w:rPr>
          <w:rFonts w:ascii="Calibri" w:eastAsia="Arial" w:hAnsi="Calibri" w:cs="Calibri"/>
          <w:spacing w:val="1"/>
        </w:rPr>
        <w:t>(dacă este cazul, pentru proiectele care implică măsuri de natura ajutorului de stat/de minims)</w:t>
      </w:r>
    </w:p>
    <w:p w:rsidR="0069529C" w:rsidRPr="006F0920" w:rsidRDefault="0069529C" w:rsidP="008C3CFC">
      <w:pPr>
        <w:ind w:left="426"/>
        <w:jc w:val="both"/>
        <w:rPr>
          <w:rFonts w:ascii="Calibri" w:eastAsia="Arial" w:hAnsi="Calibri" w:cs="Calibri"/>
          <w:spacing w:val="1"/>
        </w:rPr>
      </w:pPr>
      <w:r w:rsidRPr="006F0920">
        <w:rPr>
          <w:rFonts w:ascii="Calibri" w:eastAsia="Arial" w:hAnsi="Calibri" w:cs="Calibri"/>
          <w:spacing w:val="1"/>
        </w:rPr>
        <w:t>Condițiile privind acordarea, utilizarea și recuperarea ajutorului de stat/de minimis sunt prevăzute în Anexa nr. 5 -</w:t>
      </w:r>
      <w:r w:rsidRPr="006F0920">
        <w:rPr>
          <w:rFonts w:ascii="Calibri" w:hAnsi="Calibri" w:cs="Calibri"/>
        </w:rPr>
        <w:t xml:space="preserve"> </w:t>
      </w:r>
      <w:r w:rsidRPr="006F0920">
        <w:rPr>
          <w:rFonts w:ascii="Calibri" w:eastAsia="Arial" w:hAnsi="Calibri" w:cs="Calibri"/>
          <w:spacing w:val="1"/>
        </w:rPr>
        <w:t>Reguli aplicabile a ajutorului de stat/de minimis acordat, la prezentul contract de finanțare.</w:t>
      </w:r>
    </w:p>
    <w:p w:rsidR="0069529C" w:rsidRPr="006F0920" w:rsidRDefault="0069529C" w:rsidP="0069529C">
      <w:pPr>
        <w:ind w:left="118" w:firstLine="422"/>
        <w:rPr>
          <w:rFonts w:ascii="Calibri" w:eastAsia="Arial" w:hAnsi="Calibri" w:cs="Calibri"/>
          <w:b/>
          <w:spacing w:val="-6"/>
        </w:rPr>
      </w:pPr>
    </w:p>
    <w:p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4</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A</w:t>
      </w:r>
      <w:r w:rsidRPr="006F0920">
        <w:rPr>
          <w:rFonts w:ascii="Calibri" w:eastAsia="Arial" w:hAnsi="Calibri" w:cs="Calibri"/>
          <w:b/>
        </w:rPr>
        <w:t>nexele contractului de finanțare</w:t>
      </w:r>
    </w:p>
    <w:p w:rsidR="0069529C" w:rsidRPr="006F0920" w:rsidRDefault="0069529C" w:rsidP="0069529C">
      <w:pPr>
        <w:ind w:left="118" w:firstLine="422"/>
        <w:rPr>
          <w:rFonts w:ascii="Calibri" w:eastAsia="Arial" w:hAnsi="Calibri" w:cs="Calibri"/>
        </w:rPr>
      </w:pPr>
    </w:p>
    <w:p w:rsidR="0069529C" w:rsidRPr="006F0920" w:rsidRDefault="0069529C" w:rsidP="008C3CFC">
      <w:pPr>
        <w:ind w:left="426" w:right="74"/>
        <w:jc w:val="both"/>
        <w:rPr>
          <w:rFonts w:ascii="Calibri" w:eastAsia="Arial" w:hAnsi="Calibri" w:cs="Calibri"/>
          <w:spacing w:val="1"/>
        </w:rPr>
      </w:pPr>
      <w:r w:rsidRPr="006F0920">
        <w:rPr>
          <w:rFonts w:ascii="Calibri" w:eastAsia="Arial" w:hAnsi="Calibri" w:cs="Calibri"/>
          <w:spacing w:val="1"/>
        </w:rPr>
        <w:t>Următoarele documente sunt anexe la prezentul contract de finanțare  și constituie parte integrantă a acestuia, având aceeași forță juridică:</w:t>
      </w:r>
    </w:p>
    <w:p w:rsidR="0069529C" w:rsidRPr="006F0920" w:rsidRDefault="0069529C" w:rsidP="005A7E22">
      <w:pPr>
        <w:pStyle w:val="ListParagraph"/>
        <w:numPr>
          <w:ilvl w:val="0"/>
          <w:numId w:val="51"/>
        </w:numPr>
        <w:spacing w:after="0" w:line="240" w:lineRule="auto"/>
        <w:ind w:left="1276" w:right="78"/>
        <w:rPr>
          <w:rFonts w:eastAsia="Arial" w:cs="Calibri"/>
          <w:spacing w:val="1"/>
          <w:sz w:val="24"/>
          <w:szCs w:val="24"/>
          <w:lang w:val="ro-RO"/>
        </w:rPr>
      </w:pPr>
      <w:r w:rsidRPr="006F0920">
        <w:rPr>
          <w:rFonts w:eastAsia="Arial" w:cs="Calibri"/>
          <w:spacing w:val="1"/>
          <w:sz w:val="24"/>
          <w:szCs w:val="24"/>
          <w:lang w:val="ro-RO"/>
        </w:rPr>
        <w:t>Anexa nr. 1 - Cererea de finanțare;</w:t>
      </w:r>
    </w:p>
    <w:p w:rsidR="0069529C" w:rsidRPr="006F0920" w:rsidRDefault="0069529C" w:rsidP="005A7E22">
      <w:pPr>
        <w:pStyle w:val="ListParagraph"/>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2 – Planul de monitorizare a proiectului;</w:t>
      </w:r>
    </w:p>
    <w:p w:rsidR="0069529C" w:rsidRPr="006F0920" w:rsidRDefault="0069529C" w:rsidP="005A7E22">
      <w:pPr>
        <w:pStyle w:val="ListParagraph"/>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3 - Graficul cererilor de prefinanțare/plată/rambursare</w:t>
      </w:r>
    </w:p>
    <w:p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lastRenderedPageBreak/>
        <w:t xml:space="preserve">Anexa nr. 4 – Acordul de parteneriat încheiat între Liderul de parteneriat și Parteneri </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5 – Reguli aplicabile ajutorului de stat/de minimis acordat </w:t>
      </w:r>
      <w:r w:rsidRPr="006F0920">
        <w:rPr>
          <w:rFonts w:eastAsia="Arial" w:cs="Calibri"/>
          <w:spacing w:val="1"/>
          <w:sz w:val="24"/>
          <w:szCs w:val="24"/>
          <w:highlight w:val="lightGray"/>
          <w:lang w:val="ro-RO"/>
        </w:rPr>
        <w:t>(dacă este cazul, conform schemei aprobate</w:t>
      </w:r>
      <w:r w:rsidRPr="006F0920">
        <w:rPr>
          <w:rFonts w:eastAsia="Arial" w:cs="Calibri"/>
          <w:spacing w:val="1"/>
          <w:sz w:val="24"/>
          <w:szCs w:val="24"/>
          <w:lang w:val="ro-RO"/>
        </w:rPr>
        <w:t>);</w:t>
      </w:r>
    </w:p>
    <w:p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Anexa nr. 6 – Condiții specifice ale contractului de finanțare</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rsidR="0069529C" w:rsidRPr="006F0920" w:rsidRDefault="0069529C" w:rsidP="00110DC9">
      <w:pPr>
        <w:ind w:left="426"/>
        <w:jc w:val="both"/>
        <w:rPr>
          <w:rFonts w:ascii="Calibri" w:eastAsia="Arial" w:hAnsi="Calibri" w:cs="Calibri"/>
          <w:spacing w:val="1"/>
        </w:rPr>
      </w:pPr>
      <w:r w:rsidRPr="006F0920">
        <w:rPr>
          <w:rFonts w:ascii="Calibri" w:eastAsia="Arial" w:hAnsi="Calibri" w:cs="Calibri"/>
          <w:spacing w:val="1"/>
        </w:rPr>
        <w:t>Anex</w:t>
      </w:r>
      <w:r w:rsidR="00110DC9" w:rsidRPr="006F0920">
        <w:rPr>
          <w:rFonts w:ascii="Calibri" w:eastAsia="Arial" w:hAnsi="Calibri" w:cs="Calibri"/>
          <w:spacing w:val="1"/>
        </w:rPr>
        <w:t>ele</w:t>
      </w:r>
      <w:r w:rsidRPr="006F0920">
        <w:rPr>
          <w:rFonts w:ascii="Calibri" w:eastAsia="Arial" w:hAnsi="Calibri" w:cs="Calibri"/>
          <w:spacing w:val="1"/>
        </w:rPr>
        <w:t xml:space="preserve"> nr. 3, 4, 5, 6 au formatul stabilit de AM în funcție de specificul programului sau al apelului de proiecte. </w:t>
      </w:r>
    </w:p>
    <w:p w:rsidR="0069529C" w:rsidRPr="006F0920" w:rsidRDefault="0069529C" w:rsidP="0069529C">
      <w:pPr>
        <w:ind w:left="118" w:firstLine="428"/>
        <w:rPr>
          <w:rFonts w:ascii="Calibri" w:eastAsia="Arial" w:hAnsi="Calibri" w:cs="Calibri"/>
          <w:b/>
          <w:spacing w:val="-6"/>
        </w:rPr>
      </w:pPr>
    </w:p>
    <w:p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25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spacing w:val="1"/>
        </w:rPr>
        <w:t>i</w:t>
      </w:r>
      <w:r w:rsidRPr="006F0920">
        <w:rPr>
          <w:rFonts w:ascii="Calibri" w:eastAsia="Arial" w:hAnsi="Calibri" w:cs="Calibri"/>
          <w:b/>
        </w:rPr>
        <w:t>spo</w:t>
      </w:r>
      <w:r w:rsidRPr="006F0920">
        <w:rPr>
          <w:rFonts w:ascii="Calibri" w:eastAsia="Arial" w:hAnsi="Calibri" w:cs="Calibri"/>
          <w:b/>
          <w:spacing w:val="-2"/>
        </w:rPr>
        <w:t>z</w:t>
      </w:r>
      <w:r w:rsidRPr="006F0920">
        <w:rPr>
          <w:rFonts w:ascii="Calibri" w:eastAsia="Arial" w:hAnsi="Calibri" w:cs="Calibri"/>
          <w:b/>
          <w:spacing w:val="-3"/>
        </w:rPr>
        <w:t>i</w:t>
      </w:r>
      <w:r w:rsidRPr="006F0920">
        <w:rPr>
          <w:rFonts w:ascii="Calibri" w:eastAsia="Arial" w:hAnsi="Calibri" w:cs="Calibri"/>
          <w:b/>
          <w:spacing w:val="-1"/>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
        </w:rPr>
        <w:t>l</w:t>
      </w:r>
      <w:r w:rsidRPr="006F0920">
        <w:rPr>
          <w:rFonts w:ascii="Calibri" w:eastAsia="Arial" w:hAnsi="Calibri" w:cs="Calibri"/>
          <w:b/>
        </w:rPr>
        <w:t>e</w:t>
      </w:r>
    </w:p>
    <w:p w:rsidR="0069529C" w:rsidRPr="006F0920" w:rsidRDefault="0069529C" w:rsidP="0069529C">
      <w:pPr>
        <w:ind w:left="118" w:firstLine="428"/>
        <w:rPr>
          <w:rFonts w:ascii="Calibri" w:eastAsia="Arial" w:hAnsi="Calibri" w:cs="Calibri"/>
        </w:rPr>
      </w:pP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Generale ale prezentului contract de finanțare se completează cu Condițiile Specifice, care se constituie în </w:t>
      </w:r>
      <w:r w:rsidRPr="006F0920">
        <w:rPr>
          <w:rFonts w:eastAsia="Arial" w:cs="Calibri"/>
          <w:b/>
          <w:sz w:val="24"/>
          <w:szCs w:val="24"/>
          <w:lang w:val="ro-RO"/>
        </w:rPr>
        <w:t>Anexa nr. 6</w:t>
      </w:r>
      <w:r w:rsidRPr="006F0920">
        <w:rPr>
          <w:rFonts w:eastAsia="Arial" w:cs="Calibri"/>
          <w:sz w:val="24"/>
          <w:szCs w:val="24"/>
          <w:lang w:val="ro-RO"/>
        </w:rPr>
        <w:t xml:space="preserve"> la prezentul contract de finanțare. </w:t>
      </w: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Prin Condițiile specifice, AM completează și, după caz, detaliază modul de aplicare a Condițiilor generale ale prezentului contract de finanțare. </w:t>
      </w: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Pentru buna implementare și management al proiectului, AM pune la dispoziția beneficiarului/liderului de parteneriat și partenerilor, după caz Manualul Beneficiarului, în condițiile prevederilor art. 16 din Ordonanța de urgență a Guvernului nr. 23/2023.</w:t>
      </w:r>
    </w:p>
    <w:p w:rsidR="0069529C" w:rsidRPr="006F0920" w:rsidRDefault="0069529C" w:rsidP="00724CFE">
      <w:pPr>
        <w:pStyle w:val="ListParagraph"/>
        <w:numPr>
          <w:ilvl w:val="0"/>
          <w:numId w:val="52"/>
        </w:numPr>
        <w:spacing w:after="0" w:line="240" w:lineRule="auto"/>
        <w:ind w:left="426" w:hanging="426"/>
        <w:jc w:val="both"/>
        <w:rPr>
          <w:rFonts w:cs="Calibri"/>
          <w:sz w:val="24"/>
          <w:szCs w:val="24"/>
          <w:lang w:val="ro-RO"/>
        </w:rPr>
      </w:pPr>
      <w:r w:rsidRPr="006F0920">
        <w:rPr>
          <w:rFonts w:cs="Calibri"/>
          <w:sz w:val="24"/>
          <w:szCs w:val="24"/>
          <w:lang w:val="ro-RO"/>
        </w:rPr>
        <w:t xml:space="preserve">Prezentul contract de finanțare se încheie într-un singur exemplar, este semnat electronic de toate părțile și transmis prin sistemul MySMIS 2021. </w:t>
      </w:r>
    </w:p>
    <w:p w:rsidR="0069529C" w:rsidRPr="006F0920" w:rsidRDefault="0069529C" w:rsidP="0069529C">
      <w:pPr>
        <w:tabs>
          <w:tab w:val="left" w:pos="450"/>
        </w:tabs>
        <w:ind w:right="75"/>
        <w:jc w:val="both"/>
        <w:rPr>
          <w:rFonts w:ascii="Calibri" w:eastAsia="Arial" w:hAnsi="Calibri" w:cs="Calibri"/>
          <w:spacing w:val="1"/>
        </w:rPr>
      </w:pPr>
      <w:r w:rsidRPr="006F0920">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6F0920" w:rsidTr="0047757D">
        <w:tc>
          <w:tcPr>
            <w:tcW w:w="4411" w:type="dxa"/>
            <w:shd w:val="clear" w:color="auto" w:fill="auto"/>
          </w:tcPr>
          <w:p w:rsidR="0069529C" w:rsidRPr="006F0920" w:rsidRDefault="0069529C" w:rsidP="0047757D">
            <w:pPr>
              <w:jc w:val="both"/>
              <w:rPr>
                <w:rFonts w:ascii="Calibri" w:eastAsia="Franklin Gothic Book" w:hAnsi="Calibri" w:cs="Calibri"/>
              </w:rPr>
            </w:pPr>
            <w:r w:rsidRPr="006F0920">
              <w:rPr>
                <w:rFonts w:ascii="Calibri" w:eastAsia="Franklin Gothic Book" w:hAnsi="Calibri" w:cs="Calibri"/>
              </w:rPr>
              <w:t xml:space="preserve">Pentru </w:t>
            </w:r>
            <w:r w:rsidRPr="006F0920">
              <w:rPr>
                <w:rFonts w:ascii="Calibri" w:eastAsia="Arial" w:hAnsi="Calibri" w:cs="Calibri"/>
                <w:b/>
                <w:spacing w:val="-8"/>
              </w:rPr>
              <w:t>A</w:t>
            </w:r>
            <w:r w:rsidRPr="006F0920">
              <w:rPr>
                <w:rFonts w:ascii="Calibri" w:eastAsia="Arial" w:hAnsi="Calibri" w:cs="Calibri"/>
                <w:b/>
              </w:rPr>
              <w:t>u</w:t>
            </w:r>
            <w:r w:rsidRPr="006F0920">
              <w:rPr>
                <w:rFonts w:ascii="Calibri" w:eastAsia="Arial" w:hAnsi="Calibri" w:cs="Calibri"/>
                <w:b/>
                <w:spacing w:val="1"/>
              </w:rPr>
              <w:t>t</w:t>
            </w:r>
            <w:r w:rsidRPr="006F0920">
              <w:rPr>
                <w:rFonts w:ascii="Calibri" w:eastAsia="Arial" w:hAnsi="Calibri" w:cs="Calibri"/>
                <w:b/>
              </w:rPr>
              <w:t>or</w:t>
            </w:r>
            <w:r w:rsidRPr="006F0920">
              <w:rPr>
                <w:rFonts w:ascii="Calibri" w:eastAsia="Arial" w:hAnsi="Calibri" w:cs="Calibri"/>
                <w:b/>
                <w:spacing w:val="1"/>
              </w:rPr>
              <w:t>it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m</w:t>
            </w:r>
            <w:r w:rsidRPr="006F0920">
              <w:rPr>
                <w:rFonts w:ascii="Calibri" w:eastAsia="Arial" w:hAnsi="Calibri" w:cs="Calibri"/>
                <w:b/>
              </w:rPr>
              <w:t>anageme</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rsidR="0069529C" w:rsidRPr="006F0920" w:rsidRDefault="0069529C" w:rsidP="0047757D">
            <w:pPr>
              <w:rPr>
                <w:rFonts w:ascii="Calibri" w:eastAsia="Arial" w:hAnsi="Calibri" w:cs="Calibri"/>
                <w:b/>
                <w:position w:val="-1"/>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p w:rsidR="0069529C" w:rsidRPr="006F0920" w:rsidRDefault="0069529C" w:rsidP="0047757D">
            <w:pPr>
              <w:rPr>
                <w:rFonts w:ascii="Calibri" w:eastAsia="Arial" w:hAnsi="Calibri" w:cs="Calibri"/>
              </w:rPr>
            </w:pPr>
          </w:p>
          <w:p w:rsidR="0069529C" w:rsidRPr="006F0920" w:rsidRDefault="0069529C" w:rsidP="0047757D">
            <w:pPr>
              <w:rPr>
                <w:rFonts w:ascii="Calibri" w:eastAsia="Arial" w:hAnsi="Calibri" w:cs="Calibri"/>
              </w:rPr>
            </w:pPr>
          </w:p>
        </w:tc>
        <w:tc>
          <w:tcPr>
            <w:tcW w:w="4123" w:type="dxa"/>
            <w:shd w:val="clear" w:color="auto" w:fill="auto"/>
          </w:tcPr>
          <w:p w:rsidR="0069529C" w:rsidRPr="006F0920" w:rsidRDefault="0069529C" w:rsidP="0047757D">
            <w:pPr>
              <w:rPr>
                <w:rFonts w:ascii="Calibri" w:eastAsia="Franklin Gothic Book" w:hAnsi="Calibri" w:cs="Calibri"/>
                <w:i/>
                <w:iCs/>
              </w:rPr>
            </w:pPr>
            <w:r w:rsidRPr="006F0920">
              <w:rPr>
                <w:rFonts w:ascii="Calibri" w:eastAsia="Franklin Gothic Book" w:hAnsi="Calibri" w:cs="Calibri"/>
              </w:rPr>
              <w:t xml:space="preserve">Pentru </w:t>
            </w:r>
            <w:r w:rsidRPr="006F0920">
              <w:rPr>
                <w:rFonts w:ascii="Calibri" w:eastAsia="Franklin Gothic Book" w:hAnsi="Calibri" w:cs="Calibri"/>
                <w:b/>
              </w:rPr>
              <w:t>Beneficiar</w:t>
            </w:r>
          </w:p>
          <w:p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rsidR="0069529C" w:rsidRPr="006F0920" w:rsidRDefault="0069529C" w:rsidP="0047757D">
            <w:pPr>
              <w:rPr>
                <w:rFonts w:ascii="Calibri" w:eastAsia="Arial" w:hAnsi="Calibri" w:cs="Calibri"/>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tc>
      </w:tr>
    </w:tbl>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5B016A" w:rsidRPr="006F0920" w:rsidRDefault="0073067F" w:rsidP="005B016A">
      <w:pPr>
        <w:spacing w:before="120" w:after="120"/>
        <w:jc w:val="both"/>
        <w:rPr>
          <w:rFonts w:ascii="Calibri" w:hAnsi="Calibri" w:cs="Calibri"/>
          <w:b/>
          <w:lang w:eastAsia="en-GB"/>
        </w:rPr>
      </w:pPr>
      <w:r w:rsidRPr="006F0920">
        <w:rPr>
          <w:rFonts w:ascii="Calibri" w:hAnsi="Calibri" w:cs="Calibri"/>
          <w:b/>
          <w:lang w:eastAsia="en-GB"/>
        </w:rPr>
        <w:lastRenderedPageBreak/>
        <w:t xml:space="preserve">Anexa 6 </w:t>
      </w:r>
      <w:r w:rsidR="0069529C" w:rsidRPr="006F0920">
        <w:rPr>
          <w:rFonts w:ascii="Calibri" w:hAnsi="Calibri" w:cs="Calibri"/>
          <w:b/>
          <w:lang w:eastAsia="en-GB"/>
        </w:rPr>
        <w:t>la Contractul de finanțare</w:t>
      </w:r>
    </w:p>
    <w:p w:rsidR="00136BA6" w:rsidRPr="006F0920" w:rsidRDefault="00136BA6" w:rsidP="009314F2">
      <w:pPr>
        <w:jc w:val="both"/>
        <w:rPr>
          <w:rFonts w:ascii="Calibri" w:hAnsi="Calibri" w:cs="Calibri"/>
          <w:b/>
          <w:lang w:eastAsia="en-GB"/>
        </w:rPr>
      </w:pPr>
    </w:p>
    <w:p w:rsidR="005B016A" w:rsidRPr="006F0920" w:rsidRDefault="005B016A" w:rsidP="009314F2">
      <w:pPr>
        <w:jc w:val="both"/>
        <w:rPr>
          <w:rFonts w:ascii="Calibri" w:hAnsi="Calibri" w:cs="Calibri"/>
          <w:b/>
          <w:lang w:eastAsia="en-GB"/>
        </w:rPr>
      </w:pPr>
      <w:r w:rsidRPr="006F0920">
        <w:rPr>
          <w:rFonts w:ascii="Calibri" w:hAnsi="Calibri" w:cs="Calibri"/>
          <w:b/>
          <w:lang w:eastAsia="en-GB"/>
        </w:rPr>
        <w:t>Secțiunea I – Condiții specifice aplicabile Programului "Regiunea Centru" 2021-2027</w:t>
      </w:r>
    </w:p>
    <w:p w:rsidR="008754A2" w:rsidRPr="006F0920" w:rsidRDefault="008754A2" w:rsidP="009314F2">
      <w:pPr>
        <w:jc w:val="both"/>
        <w:rPr>
          <w:rFonts w:ascii="Calibri" w:hAnsi="Calibri" w:cs="Calibri"/>
          <w:lang w:eastAsia="en-GB"/>
        </w:rPr>
      </w:pPr>
    </w:p>
    <w:p w:rsidR="005B016A" w:rsidRPr="006F0920" w:rsidRDefault="005B016A" w:rsidP="005B016A">
      <w:pPr>
        <w:jc w:val="center"/>
        <w:rPr>
          <w:rFonts w:ascii="Calibri" w:hAnsi="Calibri" w:cs="Calibri"/>
          <w:b/>
        </w:rPr>
      </w:pPr>
    </w:p>
    <w:p w:rsidR="005B016A" w:rsidRPr="006F0920" w:rsidRDefault="005B016A" w:rsidP="001C7EC2">
      <w:pPr>
        <w:ind w:left="426"/>
        <w:jc w:val="both"/>
        <w:rPr>
          <w:rFonts w:ascii="Calibri" w:hAnsi="Calibri" w:cs="Calibri"/>
        </w:rPr>
      </w:pPr>
      <w:r w:rsidRPr="006F0920">
        <w:rPr>
          <w:rFonts w:ascii="Calibri" w:hAnsi="Calibri" w:cs="Calibri"/>
          <w:b/>
        </w:rPr>
        <w:t>Articolul 1 -</w:t>
      </w:r>
      <w:r w:rsidRPr="006F0920">
        <w:rPr>
          <w:rFonts w:ascii="Calibri" w:hAnsi="Calibri" w:cs="Calibri"/>
        </w:rPr>
        <w:t xml:space="preserve"> </w:t>
      </w:r>
      <w:r w:rsidRPr="006F0920">
        <w:rPr>
          <w:rFonts w:ascii="Calibri" w:hAnsi="Calibri" w:cs="Calibri"/>
          <w:b/>
        </w:rPr>
        <w:t>Completarea Condițiilor generale durata contractului</w:t>
      </w:r>
      <w:r w:rsidRPr="006F0920">
        <w:rPr>
          <w:rFonts w:ascii="Calibri" w:hAnsi="Calibri" w:cs="Calibri"/>
        </w:rPr>
        <w:t xml:space="preserve">: </w:t>
      </w:r>
    </w:p>
    <w:p w:rsidR="001B13AF" w:rsidRPr="006F0920" w:rsidRDefault="001B13AF" w:rsidP="001C7EC2">
      <w:pPr>
        <w:ind w:left="426"/>
        <w:jc w:val="both"/>
        <w:rPr>
          <w:rFonts w:ascii="Calibri" w:hAnsi="Calibri" w:cs="Calibri"/>
        </w:rPr>
      </w:pPr>
    </w:p>
    <w:p w:rsidR="005B016A" w:rsidRPr="006F0920" w:rsidRDefault="005B016A" w:rsidP="001C7EC2">
      <w:pPr>
        <w:numPr>
          <w:ilvl w:val="0"/>
          <w:numId w:val="16"/>
        </w:numPr>
        <w:ind w:left="426" w:hanging="426"/>
        <w:jc w:val="both"/>
        <w:rPr>
          <w:rFonts w:ascii="Calibri" w:hAnsi="Calibri" w:cs="Calibri"/>
        </w:rPr>
      </w:pPr>
      <w:r w:rsidRPr="006F0920">
        <w:rPr>
          <w:rFonts w:ascii="Calibri" w:eastAsia="Arial" w:hAnsi="Calibri" w:cs="Calibri"/>
          <w:b/>
          <w:spacing w:val="3"/>
        </w:rPr>
        <w:t xml:space="preserve"> </w:t>
      </w:r>
      <w:r w:rsidRPr="006F0920">
        <w:rPr>
          <w:rFonts w:ascii="Calibri" w:hAnsi="Calibri" w:cs="Calibri"/>
        </w:rPr>
        <w:t>Beneficiarul are obligaţia asigurării caracterului durabil al proiectului pentru o durată de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w:t>
      </w:r>
    </w:p>
    <w:p w:rsidR="005B016A" w:rsidRPr="006F0920" w:rsidRDefault="005B016A" w:rsidP="001C7EC2">
      <w:pPr>
        <w:numPr>
          <w:ilvl w:val="0"/>
          <w:numId w:val="16"/>
        </w:numPr>
        <w:ind w:left="426" w:hanging="426"/>
        <w:jc w:val="both"/>
        <w:rPr>
          <w:rFonts w:ascii="Calibri" w:hAnsi="Calibri" w:cs="Calibri"/>
        </w:rPr>
      </w:pPr>
      <w:r w:rsidRPr="006F0920">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menținerea investiției realizate, asigurând mentenanța necesară;</w:t>
      </w:r>
    </w:p>
    <w:p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nu va  modifica dreptul legal asupra imobilului sau asupra unui element de infrastructură, care să confere un avantaj nejustificat unei întreprinderi sau unui organism public;</w:t>
      </w:r>
    </w:p>
    <w:p w:rsidR="005B016A" w:rsidRPr="006F0920" w:rsidRDefault="005B016A" w:rsidP="005A7E22">
      <w:pPr>
        <w:numPr>
          <w:ilvl w:val="0"/>
          <w:numId w:val="17"/>
        </w:numPr>
        <w:ind w:left="1276"/>
        <w:jc w:val="both"/>
        <w:rPr>
          <w:rFonts w:ascii="Calibri" w:hAnsi="Calibri" w:cs="Calibri"/>
          <w:b/>
          <w:bCs/>
        </w:rPr>
      </w:pPr>
      <w:r w:rsidRPr="006F0920">
        <w:rPr>
          <w:rFonts w:ascii="Calibri" w:hAnsi="Calibri" w:cs="Calibri"/>
        </w:rPr>
        <w:t>nu  va realiza o modificare substanțială care afectează natura, obiectivele sau condițiile de realizare și care ar determina subminarea obiectivelor inițiale ale investiției.</w:t>
      </w:r>
    </w:p>
    <w:p w:rsidR="005B016A" w:rsidRPr="006F0920" w:rsidRDefault="005B016A" w:rsidP="005B016A">
      <w:pPr>
        <w:jc w:val="center"/>
        <w:rPr>
          <w:rFonts w:ascii="Calibri" w:hAnsi="Calibri" w:cs="Calibri"/>
          <w:b/>
        </w:rPr>
      </w:pPr>
    </w:p>
    <w:p w:rsidR="005B016A" w:rsidRPr="006F0920" w:rsidRDefault="005B016A" w:rsidP="001C7EC2">
      <w:pPr>
        <w:ind w:left="426"/>
        <w:jc w:val="both"/>
        <w:rPr>
          <w:rFonts w:ascii="Calibri" w:hAnsi="Calibri" w:cs="Calibri"/>
        </w:rPr>
      </w:pPr>
      <w:r w:rsidRPr="006F0920">
        <w:rPr>
          <w:rFonts w:ascii="Calibri" w:hAnsi="Calibri" w:cs="Calibri"/>
          <w:b/>
        </w:rPr>
        <w:t>Articolul 2 -</w:t>
      </w:r>
      <w:r w:rsidRPr="006F0920">
        <w:rPr>
          <w:rFonts w:ascii="Calibri" w:hAnsi="Calibri" w:cs="Calibri"/>
        </w:rPr>
        <w:t xml:space="preserve"> </w:t>
      </w:r>
      <w:r w:rsidRPr="006F0920">
        <w:rPr>
          <w:rFonts w:ascii="Calibri" w:hAnsi="Calibri" w:cs="Calibri"/>
          <w:b/>
        </w:rPr>
        <w:t>Completarea Condițiilor generale privind eligibilitatea cheltuielilor</w:t>
      </w:r>
      <w:r w:rsidRPr="006F0920">
        <w:rPr>
          <w:rFonts w:ascii="Calibri" w:hAnsi="Calibri" w:cs="Calibri"/>
        </w:rPr>
        <w:t xml:space="preserve">: </w:t>
      </w:r>
    </w:p>
    <w:p w:rsidR="005B016A" w:rsidRPr="006F0920" w:rsidRDefault="005B016A" w:rsidP="005B016A">
      <w:pPr>
        <w:jc w:val="both"/>
        <w:rPr>
          <w:rFonts w:ascii="Calibri" w:hAnsi="Calibri" w:cs="Calibri"/>
        </w:rPr>
      </w:pPr>
    </w:p>
    <w:p w:rsidR="005B016A" w:rsidRPr="006F0920" w:rsidRDefault="005B016A" w:rsidP="001C7EC2">
      <w:pPr>
        <w:pStyle w:val="ListParagraph"/>
        <w:numPr>
          <w:ilvl w:val="0"/>
          <w:numId w:val="14"/>
        </w:numPr>
        <w:ind w:left="426" w:hanging="426"/>
        <w:jc w:val="both"/>
        <w:rPr>
          <w:rFonts w:cs="Calibri"/>
          <w:sz w:val="24"/>
          <w:szCs w:val="24"/>
          <w:lang w:val="ro-RO"/>
        </w:rPr>
      </w:pPr>
      <w:r w:rsidRPr="006F0920">
        <w:rPr>
          <w:rFonts w:cs="Calibri"/>
          <w:sz w:val="24"/>
          <w:szCs w:val="24"/>
          <w:lang w:val="ro-RO"/>
        </w:rPr>
        <w:t>Cheltuielile sunt considerate eligibile dacă sunt în conformitate cu:</w:t>
      </w:r>
    </w:p>
    <w:p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a) </w:t>
      </w:r>
      <w:r w:rsidRPr="006F0920">
        <w:rPr>
          <w:rFonts w:ascii="Calibri" w:hAnsi="Calibri" w:cs="Calibri"/>
          <w:shd w:val="clear" w:color="auto" w:fill="FFFFFF"/>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b) </w:t>
      </w:r>
      <w:r w:rsidRPr="006F0920">
        <w:rPr>
          <w:rFonts w:ascii="Calibri" w:hAnsi="Calibri" w:cs="Calibri"/>
          <w:shd w:val="clear" w:color="auto" w:fill="FFFFFF"/>
        </w:rPr>
        <w:t>Regulamentul (UE) 2021/1.058 al Parlamentului European şi al Consiliului din 24 iunie 2021 privind Fondul european de dezvoltare regională şi Fondul de coeziune,</w:t>
      </w:r>
    </w:p>
    <w:p w:rsidR="005B016A" w:rsidRPr="006F0920" w:rsidRDefault="005B016A" w:rsidP="005B016A">
      <w:pPr>
        <w:ind w:left="360"/>
        <w:jc w:val="both"/>
        <w:rPr>
          <w:rFonts w:ascii="Calibri" w:hAnsi="Calibri" w:cs="Calibri"/>
        </w:rPr>
      </w:pPr>
      <w:r w:rsidRPr="006F0920">
        <w:rPr>
          <w:rFonts w:ascii="Calibri" w:hAnsi="Calibri" w:cs="Calibri"/>
        </w:rPr>
        <w:t>(c)</w:t>
      </w:r>
      <w:r w:rsidRPr="006F0920">
        <w:rPr>
          <w:rFonts w:ascii="Calibri" w:hAnsi="Calibri" w:cs="Calibri"/>
          <w:shd w:val="clear" w:color="auto" w:fill="FFFFFF"/>
        </w:rPr>
        <w:t xml:space="preserve"> Regulamentul (UE, EURATOM) 2018/1.046 al Parlamentului European şi al Consiliului din 18 iunie 2018 privind normele financiare aplicabile bugetului general al Uniunii, de modificare a Regulamentelor (UE) nr. 1.296/2013, (UE) nr. 1.301/2013, (UE) nr. 1.303/2013, (UE) nr. 1.304/2013, (UE) nr. 1.309/2013, (UE) nr. 1.316/2013, (UE) nr. 223/2014, (UE) nr. 283/2014</w:t>
      </w:r>
      <w:r w:rsidRPr="006F0920">
        <w:rPr>
          <w:rFonts w:ascii="Calibri" w:hAnsi="Calibri" w:cs="Calibri"/>
        </w:rPr>
        <w:t xml:space="preserve"> </w:t>
      </w:r>
    </w:p>
    <w:p w:rsidR="005B016A" w:rsidRPr="006F0920" w:rsidRDefault="005B016A" w:rsidP="000E18B4">
      <w:pPr>
        <w:ind w:left="360"/>
        <w:jc w:val="both"/>
        <w:rPr>
          <w:rFonts w:ascii="Calibri" w:hAnsi="Calibri" w:cs="Calibri"/>
          <w:shd w:val="clear" w:color="auto" w:fill="FFFFFF"/>
        </w:rPr>
      </w:pPr>
      <w:r w:rsidRPr="006F0920">
        <w:rPr>
          <w:rFonts w:ascii="Calibri" w:hAnsi="Calibri" w:cs="Calibri"/>
        </w:rPr>
        <w:t xml:space="preserve">(d) Hotărârea Guvernului nr. 873/ 2022 </w:t>
      </w:r>
      <w:r w:rsidRPr="006F0920">
        <w:rPr>
          <w:rFonts w:ascii="Calibri" w:hAnsi="Calibri" w:cs="Calibri"/>
          <w:shd w:val="clear" w:color="auto" w:fill="FFFFFF"/>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rsidR="005B016A" w:rsidRPr="006F0920" w:rsidRDefault="005B016A" w:rsidP="005B016A">
      <w:pPr>
        <w:ind w:left="360"/>
        <w:jc w:val="both"/>
        <w:rPr>
          <w:rFonts w:ascii="Calibri" w:hAnsi="Calibri" w:cs="Calibri"/>
          <w:lang w:eastAsia="en-US"/>
        </w:rPr>
      </w:pPr>
      <w:r w:rsidRPr="006F0920">
        <w:rPr>
          <w:rFonts w:ascii="Calibri" w:hAnsi="Calibri" w:cs="Calibri"/>
          <w:lang w:eastAsia="en-US"/>
        </w:rPr>
        <w:t>(e) Ghidul Solicitantului aprobat prin D</w:t>
      </w:r>
      <w:r w:rsidR="00BA79EF" w:rsidRPr="006F0920">
        <w:rPr>
          <w:rFonts w:ascii="Calibri" w:hAnsi="Calibri" w:cs="Calibri"/>
          <w:lang w:eastAsia="en-US"/>
        </w:rPr>
        <w:t>ispozitia</w:t>
      </w:r>
      <w:r w:rsidRPr="006F0920">
        <w:rPr>
          <w:rFonts w:ascii="Calibri" w:hAnsi="Calibri" w:cs="Calibri"/>
          <w:lang w:eastAsia="en-US"/>
        </w:rPr>
        <w:t xml:space="preserve"> Directorului General al ADR Centru nr………. </w:t>
      </w:r>
    </w:p>
    <w:p w:rsidR="000E18B4" w:rsidRPr="006F0920" w:rsidRDefault="000E18B4" w:rsidP="005B016A">
      <w:pPr>
        <w:ind w:left="360"/>
        <w:jc w:val="both"/>
        <w:rPr>
          <w:rFonts w:ascii="Calibri" w:hAnsi="Calibri" w:cs="Calibri"/>
          <w:color w:val="FF0000"/>
          <w:lang w:eastAsia="en-US"/>
        </w:rPr>
      </w:pPr>
    </w:p>
    <w:p w:rsidR="000E18B4" w:rsidRPr="006F0920" w:rsidRDefault="000E18B4" w:rsidP="005B016A">
      <w:pPr>
        <w:ind w:left="360"/>
        <w:jc w:val="both"/>
        <w:rPr>
          <w:rFonts w:ascii="Calibri" w:hAnsi="Calibri" w:cs="Calibri"/>
          <w:color w:val="FF0000"/>
          <w:lang w:eastAsia="en-US"/>
        </w:rPr>
      </w:pPr>
    </w:p>
    <w:p w:rsidR="000E18B4" w:rsidRPr="006F0920" w:rsidRDefault="000E18B4" w:rsidP="005B016A">
      <w:pPr>
        <w:ind w:left="360"/>
        <w:jc w:val="both"/>
        <w:rPr>
          <w:rFonts w:ascii="Calibri" w:hAnsi="Calibri" w:cs="Calibri"/>
          <w:color w:val="FF0000"/>
          <w:lang w:eastAsia="en-US"/>
        </w:rPr>
      </w:pPr>
    </w:p>
    <w:p w:rsidR="005B016A" w:rsidRPr="006F0920" w:rsidRDefault="005B016A" w:rsidP="003F3CCE">
      <w:pPr>
        <w:ind w:left="360" w:hanging="360"/>
        <w:jc w:val="both"/>
        <w:rPr>
          <w:rFonts w:ascii="Calibri" w:hAnsi="Calibri" w:cs="Calibri"/>
          <w:b/>
          <w:lang w:eastAsia="en-US"/>
        </w:rPr>
      </w:pPr>
      <w:r w:rsidRPr="006F0920">
        <w:rPr>
          <w:rFonts w:ascii="Calibri" w:hAnsi="Calibri" w:cs="Calibri"/>
          <w:iCs/>
        </w:rPr>
        <w:t>(2)</w:t>
      </w:r>
      <w:r w:rsidRPr="006F0920">
        <w:rPr>
          <w:rFonts w:ascii="Calibri" w:hAnsi="Calibri" w:cs="Calibri"/>
          <w:b/>
          <w:iCs/>
          <w:lang w:eastAsia="en-US"/>
        </w:rPr>
        <w:t xml:space="preserve"> </w:t>
      </w:r>
      <w:r w:rsidRPr="006F0920">
        <w:rPr>
          <w:rFonts w:ascii="Calibri" w:hAnsi="Calibri" w:cs="Calibri"/>
          <w:shd w:val="clear" w:color="auto" w:fill="FFFFFF"/>
          <w:lang w:eastAsia="en-US"/>
        </w:rPr>
        <w:t>În cazul în care, AM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w:t>
      </w:r>
      <w:r w:rsidRPr="006F0920">
        <w:rPr>
          <w:rFonts w:ascii="Calibri" w:hAnsi="Calibri" w:cs="Calibri"/>
          <w:iCs/>
          <w:lang w:eastAsia="en-US"/>
        </w:rPr>
        <w:t xml:space="preserve"> europene şi/sau a fondurilor publice naţionale aferente acestora, cu modificările și completările ulterioare.  AM va notifica beneficiarul cu privire la aceste sume.</w:t>
      </w:r>
    </w:p>
    <w:p w:rsidR="005B016A" w:rsidRPr="006F0920" w:rsidRDefault="005B016A" w:rsidP="005B016A">
      <w:pPr>
        <w:ind w:left="360"/>
        <w:jc w:val="both"/>
        <w:rPr>
          <w:rFonts w:ascii="Calibri" w:hAnsi="Calibri" w:cs="Calibri"/>
        </w:rPr>
      </w:pPr>
    </w:p>
    <w:p w:rsidR="005B016A" w:rsidRPr="006F0920" w:rsidRDefault="005B016A" w:rsidP="003F3CCE">
      <w:pPr>
        <w:ind w:left="426"/>
        <w:jc w:val="both"/>
        <w:rPr>
          <w:rFonts w:ascii="Calibri" w:hAnsi="Calibri" w:cs="Calibri"/>
          <w:b/>
        </w:rPr>
      </w:pPr>
      <w:r w:rsidRPr="006F0920">
        <w:rPr>
          <w:rFonts w:ascii="Calibri" w:hAnsi="Calibri" w:cs="Calibri"/>
          <w:b/>
        </w:rPr>
        <w:t>Articolul 3</w:t>
      </w:r>
      <w:r w:rsidRPr="006F0920">
        <w:rPr>
          <w:rFonts w:ascii="Calibri" w:hAnsi="Calibri" w:cs="Calibri"/>
        </w:rPr>
        <w:t xml:space="preserve"> - </w:t>
      </w:r>
      <w:r w:rsidRPr="006F0920">
        <w:rPr>
          <w:rFonts w:ascii="Calibri" w:hAnsi="Calibri" w:cs="Calibri"/>
          <w:b/>
        </w:rPr>
        <w:t>Completarea și modificarea Condițiilor generale privind acordarea și recuperarea prefinanțării:</w:t>
      </w:r>
    </w:p>
    <w:p w:rsidR="001B13AF" w:rsidRPr="006F0920" w:rsidRDefault="001B13AF" w:rsidP="003F3CCE">
      <w:pPr>
        <w:ind w:left="426"/>
        <w:jc w:val="both"/>
        <w:rPr>
          <w:rFonts w:ascii="Calibri" w:hAnsi="Calibri" w:cs="Calibri"/>
          <w:b/>
        </w:rPr>
      </w:pPr>
    </w:p>
    <w:p w:rsidR="005B016A" w:rsidRPr="006F0920" w:rsidRDefault="005B016A" w:rsidP="00AE77D1">
      <w:pPr>
        <w:pStyle w:val="ListParagraph"/>
        <w:numPr>
          <w:ilvl w:val="0"/>
          <w:numId w:val="1"/>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Cu exepțiile prevăzute de art. 18 din</w:t>
      </w:r>
      <w:r w:rsidRPr="006F0920">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w:t>
      </w:r>
      <w:r w:rsidRPr="006F0920">
        <w:rPr>
          <w:rFonts w:cs="Calibri"/>
          <w:sz w:val="24"/>
          <w:szCs w:val="24"/>
          <w:lang w:val="ro-RO"/>
        </w:rPr>
        <w:t xml:space="preserve">n cadrul proiectelor finanțate din PR Centru </w:t>
      </w:r>
      <w:r w:rsidRPr="006F0920">
        <w:rPr>
          <w:rFonts w:cs="Calibri"/>
          <w:sz w:val="24"/>
          <w:szCs w:val="24"/>
          <w:shd w:val="clear" w:color="auto" w:fill="FFFFFF"/>
          <w:lang w:val="ro-RO"/>
        </w:rPr>
        <w:t xml:space="preserve">se poate acorda prefinanţare în tranşe de maximum 10% din valoarea eligibilă a contractului de finanţare, fără depăşirea valorii totale eligibile a acestuia, Beneficiarilor/Liderilor de parteneriat/Partenerilor, alţii decât cei prevăzuţi la art.7 alin (1)-(5), (8) și (10) din actul normativ de mai sus. Tranşa solicitată, împreună cu soldul nejustificat al prefinanţării, prin cereri de rambursare, nu poate depăşi procentul indicat anterior. </w:t>
      </w:r>
    </w:p>
    <w:p w:rsidR="005B016A" w:rsidRPr="006F0920" w:rsidRDefault="005B016A" w:rsidP="00AE77D1">
      <w:pPr>
        <w:pStyle w:val="ListParagraph"/>
        <w:numPr>
          <w:ilvl w:val="0"/>
          <w:numId w:val="1"/>
        </w:numPr>
        <w:spacing w:after="0" w:line="240" w:lineRule="auto"/>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solicitarea, acordarea, justificarea și recuperarea prefinanțării, părțile contractului de finanțare sunt obligate să aplice și să respecte prevederile Capitolului IV din OUG nr. 133/2021 </w:t>
      </w:r>
    </w:p>
    <w:p w:rsidR="005B016A" w:rsidRPr="006F0920" w:rsidRDefault="005B016A" w:rsidP="005B016A">
      <w:pPr>
        <w:ind w:left="360"/>
        <w:jc w:val="both"/>
        <w:rPr>
          <w:rFonts w:ascii="Calibri" w:hAnsi="Calibri" w:cs="Calibri"/>
          <w:shd w:val="clear" w:color="auto" w:fill="FFFFFF"/>
        </w:rPr>
      </w:pPr>
    </w:p>
    <w:p w:rsidR="005B016A" w:rsidRPr="006F0920" w:rsidRDefault="005B016A" w:rsidP="003F3CCE">
      <w:pPr>
        <w:ind w:left="426"/>
        <w:jc w:val="both"/>
        <w:rPr>
          <w:rFonts w:ascii="Calibri" w:hAnsi="Calibri" w:cs="Calibri"/>
        </w:rPr>
      </w:pPr>
      <w:r w:rsidRPr="006F0920">
        <w:rPr>
          <w:rFonts w:ascii="Calibri" w:hAnsi="Calibri" w:cs="Calibri"/>
          <w:b/>
        </w:rPr>
        <w:t>Articolul 4</w:t>
      </w:r>
      <w:r w:rsidRPr="006F0920">
        <w:rPr>
          <w:rFonts w:ascii="Calibri" w:hAnsi="Calibri" w:cs="Calibri"/>
        </w:rPr>
        <w:t xml:space="preserve"> - </w:t>
      </w:r>
      <w:r w:rsidRPr="006F0920">
        <w:rPr>
          <w:rFonts w:ascii="Calibri" w:hAnsi="Calibri" w:cs="Calibri"/>
          <w:b/>
        </w:rPr>
        <w:t>Completarea Condițiilor generale privind rambursarea/plata cheltuielilor</w:t>
      </w:r>
      <w:r w:rsidRPr="006F0920">
        <w:rPr>
          <w:rFonts w:ascii="Calibri" w:hAnsi="Calibri" w:cs="Calibri"/>
        </w:rPr>
        <w:t>:</w:t>
      </w:r>
    </w:p>
    <w:p w:rsidR="001B13AF" w:rsidRPr="006F0920" w:rsidRDefault="001B13AF" w:rsidP="003F3CCE">
      <w:pPr>
        <w:ind w:left="426"/>
        <w:jc w:val="both"/>
        <w:rPr>
          <w:rFonts w:ascii="Calibri" w:hAnsi="Calibri" w:cs="Calibri"/>
        </w:rPr>
      </w:pPr>
    </w:p>
    <w:p w:rsidR="00B70411" w:rsidRPr="006F0920" w:rsidRDefault="005B016A" w:rsidP="00AE77D1">
      <w:pPr>
        <w:pStyle w:val="ListParagraph"/>
        <w:numPr>
          <w:ilvl w:val="0"/>
          <w:numId w:val="4"/>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6F0920">
        <w:rPr>
          <w:rFonts w:cs="Calibri"/>
          <w:sz w:val="24"/>
          <w:szCs w:val="24"/>
          <w:shd w:val="clear" w:color="auto" w:fill="FFFFFF"/>
          <w:lang w:val="ro-RO"/>
        </w:rPr>
        <w:t xml:space="preserve">din OUG nr. 133/2021. </w:t>
      </w:r>
    </w:p>
    <w:p w:rsidR="005B016A" w:rsidRPr="006F0920" w:rsidRDefault="00B70411" w:rsidP="00AE77D1">
      <w:pPr>
        <w:pStyle w:val="ListParagraph"/>
        <w:numPr>
          <w:ilvl w:val="0"/>
          <w:numId w:val="4"/>
        </w:numPr>
        <w:spacing w:after="0"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Beneficiarul are obligația de a depune cererea de rambursare finală în termenul maxim de  60 de zile calendaristice de la finalizarea etapei de implementare a proiectului. </w:t>
      </w:r>
    </w:p>
    <w:p w:rsidR="00136BA6" w:rsidRPr="006F0920" w:rsidRDefault="00136BA6" w:rsidP="003F3CCE">
      <w:pPr>
        <w:ind w:left="426"/>
        <w:jc w:val="both"/>
        <w:rPr>
          <w:rFonts w:ascii="Calibri" w:hAnsi="Calibri" w:cs="Calibri"/>
          <w:b/>
        </w:rPr>
      </w:pPr>
    </w:p>
    <w:p w:rsidR="005B016A" w:rsidRPr="006F0920" w:rsidRDefault="005B016A" w:rsidP="003F3CCE">
      <w:pPr>
        <w:ind w:left="426"/>
        <w:jc w:val="both"/>
        <w:rPr>
          <w:rFonts w:ascii="Calibri" w:hAnsi="Calibri" w:cs="Calibri"/>
        </w:rPr>
      </w:pPr>
      <w:r w:rsidRPr="006F0920">
        <w:rPr>
          <w:rFonts w:ascii="Calibri" w:hAnsi="Calibri" w:cs="Calibri"/>
          <w:b/>
        </w:rPr>
        <w:t>Articolul 5</w:t>
      </w:r>
      <w:r w:rsidRPr="006F0920">
        <w:rPr>
          <w:rFonts w:ascii="Calibri" w:hAnsi="Calibri" w:cs="Calibri"/>
        </w:rPr>
        <w:t xml:space="preserve"> - </w:t>
      </w:r>
      <w:r w:rsidRPr="006F0920">
        <w:rPr>
          <w:rFonts w:ascii="Calibri" w:hAnsi="Calibri" w:cs="Calibri"/>
          <w:b/>
        </w:rPr>
        <w:t>Completarea Condițiilor generale cu alte drepturi și obligații ale Beneficiarului</w:t>
      </w:r>
      <w:r w:rsidRPr="006F0920">
        <w:rPr>
          <w:rFonts w:ascii="Calibri" w:hAnsi="Calibri" w:cs="Calibri"/>
        </w:rPr>
        <w:t>:</w:t>
      </w:r>
    </w:p>
    <w:p w:rsidR="001B13AF" w:rsidRPr="006F0920" w:rsidRDefault="001B13AF" w:rsidP="003F3CCE">
      <w:pPr>
        <w:ind w:left="426"/>
        <w:jc w:val="both"/>
        <w:rPr>
          <w:rFonts w:ascii="Calibri" w:hAnsi="Calibri" w:cs="Calibri"/>
        </w:rPr>
      </w:pP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 se obligă să implementeze Proiectul pe propria răspundere în conformitate cu prevederile prezentului Contract de finanțare (inclusiv anexele acestuia) şi ale legislaţiei comunitare şi naţionale în vigoare. Beneficiarul va fi singurul răspunzător în faţa AM pentru </w:t>
      </w:r>
      <w:r w:rsidRPr="006F0920">
        <w:rPr>
          <w:rFonts w:cs="Calibri"/>
          <w:sz w:val="24"/>
          <w:szCs w:val="24"/>
          <w:lang w:val="ro-RO"/>
        </w:rPr>
        <w:lastRenderedPageBreak/>
        <w:t xml:space="preserve">îndeplinirea obligaţiilor asumate prin Contractul de finanțare, pentru implementarea Proiectului şi pentru realizarea activităților, îndeplinirea indicatorilor de etapă, dar și a indicatorilor de proiect asumați și a obiectivelor acestuia, prevăzuți în Cererea de finanţare. </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În situaţia în care </w:t>
      </w:r>
      <w:r w:rsidR="000E18B4" w:rsidRPr="006F0920">
        <w:rPr>
          <w:rFonts w:cs="Calibri"/>
          <w:sz w:val="24"/>
          <w:szCs w:val="24"/>
          <w:lang w:val="ro-RO"/>
        </w:rPr>
        <w:t xml:space="preserve">AM </w:t>
      </w:r>
      <w:r w:rsidRPr="006F0920">
        <w:rPr>
          <w:rFonts w:cs="Calibri"/>
          <w:sz w:val="24"/>
          <w:szCs w:val="24"/>
          <w:lang w:val="ro-RO"/>
        </w:rPr>
        <w:t>constată că implementarea activităţilor proiectului prevăzute a fi realizate după semnare nu a început în termen de 6 luni de la data specificată la art. 2 alin. (2), din Condițiile generale ale Contractului de finanțare AM poate dispune rezilierea acestuia.</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Beneficiarul declară și se angajează, irevocabil şi necondiţionat, să utilizeze finanţarea exclusiv cu respectarea termenilor şi conditiilor Contractului de finanţare.</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În cazul în care Beneficiarul contractează un credit în condițiile legislației naționale pentru asigurarea finanţării cheltuielilor necesare implementării proiectului, precum şi pentru asigurarea cofinanţării, inclusiv în perioada pentru care trebuie asigurat caracterul durabil al investiției, acesta are obligaţia de a utiliza exclusiv contul creditului (sau contul ataşat al creditului) pentru plata contractelor de servicii, furnizare, execuţie de lucrări necesare pentru implementarea proiectului.</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Beneficiarul/Liderul de parteneriat/Partenerii are/au obligaţia de a notifica AM cu privire la starea de insolvenţă/faliment/încadrarea întreprinderii ca "întreprindere în dificultate" şi altele asemenea, în termen de 5 zile lucrătoare de la data constatării oficiale a situației sus-menționate. </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 are obligaţia de a nu întreprinde nici o acţiune de natură a afecta condițiile de implementare a proiectului și care ar conduce la încălcarea/subminarea obiectivelor inițiale ale acestuia. </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 are obligația de a informa AM în termen de 5 zile lucrătoare, cu privire la sumele rămase neutilizate ca urmare a finalizării contractelor de achiziţie şi care nu vor face obiectul unor realocări </w:t>
      </w:r>
      <w:r w:rsidR="00C93B41" w:rsidRPr="006F0920">
        <w:rPr>
          <w:rFonts w:cs="Calibri"/>
          <w:sz w:val="24"/>
          <w:szCs w:val="24"/>
          <w:lang w:val="ro-RO"/>
        </w:rPr>
        <w:t>în cadrul bugetului proiectului.</w:t>
      </w:r>
    </w:p>
    <w:p w:rsidR="005B016A" w:rsidRPr="006F0920" w:rsidRDefault="005B016A" w:rsidP="004B33BA">
      <w:pPr>
        <w:ind w:left="426"/>
        <w:jc w:val="both"/>
        <w:rPr>
          <w:rFonts w:ascii="Calibri" w:hAnsi="Calibri" w:cs="Calibri"/>
          <w:b/>
        </w:rPr>
      </w:pPr>
      <w:r w:rsidRPr="006F0920">
        <w:rPr>
          <w:rFonts w:ascii="Calibri" w:hAnsi="Calibri" w:cs="Calibri"/>
          <w:b/>
        </w:rPr>
        <w:t>Articolul 6</w:t>
      </w:r>
      <w:r w:rsidRPr="006F0920">
        <w:rPr>
          <w:rFonts w:ascii="Calibri" w:hAnsi="Calibri" w:cs="Calibri"/>
        </w:rPr>
        <w:t xml:space="preserve"> - </w:t>
      </w:r>
      <w:r w:rsidRPr="006F0920">
        <w:rPr>
          <w:rFonts w:ascii="Calibri" w:hAnsi="Calibri" w:cs="Calibri"/>
          <w:b/>
        </w:rPr>
        <w:t>Completarea Condițiilor generale cu privire la drepturile și obligațiile AM:</w:t>
      </w:r>
    </w:p>
    <w:p w:rsidR="005B016A" w:rsidRPr="006F0920" w:rsidRDefault="005B016A" w:rsidP="005B016A">
      <w:pPr>
        <w:jc w:val="both"/>
        <w:rPr>
          <w:rFonts w:ascii="Calibri" w:hAnsi="Calibri" w:cs="Calibri"/>
          <w:b/>
        </w:rPr>
      </w:pPr>
    </w:p>
    <w:p w:rsidR="005B016A" w:rsidRPr="006F0920" w:rsidRDefault="005B016A" w:rsidP="004B33BA">
      <w:pPr>
        <w:pStyle w:val="ListParagraph"/>
        <w:numPr>
          <w:ilvl w:val="0"/>
          <w:numId w:val="3"/>
        </w:numPr>
        <w:spacing w:after="0"/>
        <w:ind w:left="426" w:hanging="426"/>
        <w:jc w:val="both"/>
        <w:rPr>
          <w:rFonts w:cs="Calibri"/>
          <w:sz w:val="24"/>
          <w:szCs w:val="24"/>
          <w:shd w:val="clear" w:color="auto" w:fill="FFFFFF"/>
          <w:lang w:val="ro-RO"/>
        </w:rPr>
      </w:pPr>
      <w:r w:rsidRPr="006F0920">
        <w:rPr>
          <w:rFonts w:cs="Calibri"/>
          <w:sz w:val="24"/>
          <w:szCs w:val="24"/>
          <w:shd w:val="clear" w:color="auto" w:fill="FFFFFF"/>
          <w:lang w:val="ro-RO"/>
        </w:rPr>
        <w:t>În scopul utilizării eficiente a fondurilor publice, AM poate dezangaja, în vederea contractării, fondurile rămase neutilizate în urma atribuirii şi/sau finalizării contractelor de achiziţie publică aferente contractelor de finanţare, în condiţiile legii.</w:t>
      </w:r>
    </w:p>
    <w:p w:rsidR="005B016A" w:rsidRPr="006F0920" w:rsidRDefault="005B016A" w:rsidP="004B33BA">
      <w:pPr>
        <w:pStyle w:val="al"/>
        <w:numPr>
          <w:ilvl w:val="0"/>
          <w:numId w:val="3"/>
        </w:numPr>
        <w:spacing w:line="230" w:lineRule="atLeast"/>
        <w:ind w:left="426" w:hanging="426"/>
        <w:rPr>
          <w:rFonts w:ascii="Calibri" w:hAnsi="Calibri" w:cs="Calibri"/>
          <w:lang w:val="ro-RO"/>
        </w:rPr>
      </w:pPr>
      <w:r w:rsidRPr="006F0920">
        <w:rPr>
          <w:rFonts w:ascii="Calibri" w:hAnsi="Calibri" w:cs="Calibri"/>
          <w:lang w:val="ro-RO"/>
        </w:rPr>
        <w:t>În situaţia nerealizării, la termen, a indicatorilor de etapă AM are dreptul de a adopta și implementa în funcţie de riscurile identificate, acţiuni şi măsuri de monitorizare consolidată după cum urmează:</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t>vizite de monitorizare</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lastRenderedPageBreak/>
        <w:t>întâlniri pentru discutarea unor probleme punctuale cu beneficiarii și sprijinirea în identificarea soluțiilor posibile</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t>analiza justificărilor beneficiarilor în cazul întârzierilor sau nerealizării indicatorilor de etapă și stabilirea unor noi termene, precum si a posibilelor masuri de remediere</w:t>
      </w:r>
    </w:p>
    <w:p w:rsidR="005B016A" w:rsidRPr="006F0920" w:rsidRDefault="005B016A" w:rsidP="00177A1A">
      <w:pPr>
        <w:pStyle w:val="ListParagraph"/>
        <w:numPr>
          <w:ilvl w:val="0"/>
          <w:numId w:val="3"/>
        </w:numPr>
        <w:ind w:left="426" w:hanging="426"/>
        <w:jc w:val="both"/>
        <w:rPr>
          <w:rFonts w:cs="Calibri"/>
          <w:sz w:val="24"/>
          <w:szCs w:val="24"/>
          <w:lang w:val="ro-RO"/>
        </w:rPr>
      </w:pPr>
      <w:r w:rsidRPr="006F0920">
        <w:rPr>
          <w:rFonts w:cs="Calibri"/>
          <w:sz w:val="24"/>
          <w:szCs w:val="24"/>
          <w:lang w:val="ro-RO"/>
        </w:rPr>
        <w:t>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rsidR="005B016A" w:rsidRPr="006F0920" w:rsidRDefault="005B016A" w:rsidP="005A7E22">
      <w:pPr>
        <w:pStyle w:val="ListParagraph"/>
        <w:numPr>
          <w:ilvl w:val="0"/>
          <w:numId w:val="15"/>
        </w:numPr>
        <w:ind w:left="1276"/>
        <w:jc w:val="both"/>
        <w:rPr>
          <w:rFonts w:cs="Calibri"/>
          <w:sz w:val="24"/>
          <w:szCs w:val="24"/>
          <w:lang w:val="ro-RO"/>
        </w:rPr>
      </w:pPr>
      <w:r w:rsidRPr="006F0920">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rsidR="005B016A" w:rsidRPr="006F0920" w:rsidRDefault="005B016A" w:rsidP="005A7E22">
      <w:pPr>
        <w:pStyle w:val="ListParagraph"/>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nedepunerii cererii de rambursare finale în termenul menționat,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pentru neîndeplinirea sau îndepl</w:t>
      </w:r>
      <w:r w:rsidR="00C93B41" w:rsidRPr="006F0920">
        <w:rPr>
          <w:rFonts w:cs="Calibri"/>
          <w:sz w:val="24"/>
          <w:szCs w:val="24"/>
          <w:lang w:val="ro-RO"/>
        </w:rPr>
        <w:t>inirea parțială a indicatorilor</w:t>
      </w:r>
      <w:r w:rsidRPr="006F0920">
        <w:rPr>
          <w:rFonts w:cs="Calibri"/>
          <w:sz w:val="24"/>
          <w:szCs w:val="24"/>
          <w:lang w:val="ro-RO"/>
        </w:rPr>
        <w:t>.</w:t>
      </w:r>
    </w:p>
    <w:p w:rsidR="005B016A" w:rsidRPr="006F0920" w:rsidRDefault="005B016A" w:rsidP="005A7E22">
      <w:pPr>
        <w:pStyle w:val="ListParagraph"/>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neîndeplinirii indicatorilor de rezultat,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 xml:space="preserve">pentru neîndeplinirea sau îndeplinirea parțială a indicatorilor, </w:t>
      </w:r>
    </w:p>
    <w:p w:rsidR="005B016A" w:rsidRPr="006F0920" w:rsidRDefault="005B016A" w:rsidP="00824EA4">
      <w:pPr>
        <w:pStyle w:val="ListParagraph"/>
        <w:numPr>
          <w:ilvl w:val="0"/>
          <w:numId w:val="3"/>
        </w:numPr>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respingerea, în tot sau în parte, a cererii de plată/cererii de prefinanțare/cererii de rambursare, în condițiile art. 25 alin. (5) din </w:t>
      </w:r>
      <w:r w:rsidR="00C93B41" w:rsidRPr="006F0920">
        <w:rPr>
          <w:rFonts w:cs="Calibri"/>
          <w:sz w:val="24"/>
          <w:szCs w:val="24"/>
          <w:lang w:val="ro-RO"/>
        </w:rPr>
        <w:t>OUG</w:t>
      </w:r>
      <w:r w:rsidRPr="006F0920">
        <w:rPr>
          <w:rFonts w:cs="Calibri"/>
          <w:sz w:val="24"/>
          <w:szCs w:val="24"/>
          <w:lang w:val="ro-RO"/>
        </w:rPr>
        <w:t xml:space="preserve"> nr. 133/2021, dacă nu au fost transmise dovezile privind îndeplinirea indicatorului de etapă în termenul specificat in Planul de monitorizare</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rsidR="005B016A" w:rsidRPr="006F0920" w:rsidRDefault="005B016A" w:rsidP="006F0920">
      <w:pPr>
        <w:pStyle w:val="CommentText"/>
        <w:numPr>
          <w:ilvl w:val="0"/>
          <w:numId w:val="58"/>
        </w:numPr>
        <w:spacing w:after="0"/>
        <w:ind w:left="1276"/>
        <w:jc w:val="both"/>
        <w:rPr>
          <w:rFonts w:cs="Calibri"/>
          <w:sz w:val="24"/>
          <w:szCs w:val="24"/>
          <w:lang w:val="ro-RO"/>
        </w:rPr>
      </w:pPr>
      <w:r w:rsidRPr="006F0920">
        <w:rPr>
          <w:rFonts w:cs="Calibri"/>
          <w:sz w:val="24"/>
          <w:szCs w:val="24"/>
          <w:lang w:val="ro-RO"/>
        </w:rPr>
        <w:lastRenderedPageBreak/>
        <w:t xml:space="preserve">rezilierea contractului de finanțare de către AM, în condițiile prevăzute la art. 37 și art. 38 din </w:t>
      </w:r>
      <w:r w:rsidR="00C93B41" w:rsidRPr="006F0920">
        <w:rPr>
          <w:rFonts w:cs="Calibri"/>
          <w:sz w:val="24"/>
          <w:szCs w:val="24"/>
          <w:lang w:val="ro-RO"/>
        </w:rPr>
        <w:t>OUG</w:t>
      </w:r>
      <w:r w:rsidRPr="006F0920">
        <w:rPr>
          <w:rFonts w:cs="Calibri"/>
          <w:sz w:val="24"/>
          <w:szCs w:val="24"/>
          <w:lang w:val="ro-RO"/>
        </w:rPr>
        <w:t xml:space="preserve"> nr. 133/2021.</w:t>
      </w:r>
    </w:p>
    <w:p w:rsidR="005B016A" w:rsidRPr="006F0920" w:rsidRDefault="005B016A" w:rsidP="005B016A">
      <w:pPr>
        <w:jc w:val="both"/>
        <w:rPr>
          <w:rFonts w:ascii="Calibri" w:hAnsi="Calibri" w:cs="Calibri"/>
          <w:shd w:val="clear" w:color="auto" w:fill="FFFFFF"/>
        </w:rPr>
      </w:pPr>
    </w:p>
    <w:p w:rsidR="005B016A" w:rsidRPr="006F0920" w:rsidRDefault="005B016A" w:rsidP="00824EA4">
      <w:pPr>
        <w:ind w:left="426"/>
        <w:jc w:val="both"/>
        <w:rPr>
          <w:rFonts w:ascii="Calibri" w:hAnsi="Calibri" w:cs="Calibri"/>
          <w:b/>
        </w:rPr>
      </w:pPr>
      <w:r w:rsidRPr="006F0920">
        <w:rPr>
          <w:rFonts w:ascii="Calibri" w:hAnsi="Calibri" w:cs="Calibri"/>
          <w:b/>
        </w:rPr>
        <w:t>Articolul 7</w:t>
      </w:r>
      <w:r w:rsidRPr="006F0920">
        <w:rPr>
          <w:rFonts w:ascii="Calibri" w:hAnsi="Calibri" w:cs="Calibri"/>
        </w:rPr>
        <w:t xml:space="preserve"> </w:t>
      </w:r>
      <w:r w:rsidRPr="006F0920">
        <w:rPr>
          <w:rFonts w:ascii="Calibri" w:hAnsi="Calibri" w:cs="Calibri"/>
          <w:b/>
        </w:rPr>
        <w:t>- Completarea Condițiilor generale cu implementarea în parteneriat a proiectelor (dacă este cazul):</w:t>
      </w:r>
    </w:p>
    <w:p w:rsidR="0041618E" w:rsidRPr="006F0920" w:rsidRDefault="0041618E" w:rsidP="00824EA4">
      <w:pPr>
        <w:ind w:left="426"/>
        <w:jc w:val="both"/>
        <w:rPr>
          <w:rFonts w:ascii="Calibri" w:hAnsi="Calibri" w:cs="Calibri"/>
          <w:b/>
        </w:rPr>
      </w:pP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Toţi partenerii sunt ţinuţi să respecte întocmai şi în integralitate prevederile prezentului Contract de finanțare. Liderul parteneriatului răspunde în faţa AM de îndeplinirea prevederilor prezentului Contract de către partenerii săi.</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Membrii parteneriatului sunt responsabili cu implementarea prezentului contract de finanțare în conformitate cu prevederile contractuale și cu cele asumate în Cererea de finanțare.</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Liderul parteneriatului este responsabil cu transmiterea cererilor de rambursare/plată/ rapoartelor de progres către AM conform prevederilor prezentului contract de finanţare.</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Cheltuielile sunt considerate eligibile dacă sunt efectuate de către liderul parteneriatului sau partener/i.</w:t>
      </w:r>
    </w:p>
    <w:p w:rsidR="00AD517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6F0920">
        <w:rPr>
          <w:rFonts w:ascii="Calibri" w:hAnsi="Calibri" w:cs="Calibri"/>
        </w:rPr>
        <w:t>anexă a Cererii</w:t>
      </w:r>
      <w:r w:rsidRPr="006F0920">
        <w:rPr>
          <w:rFonts w:ascii="Calibri" w:hAnsi="Calibri" w:cs="Calibri"/>
        </w:rPr>
        <w:t xml:space="preserve"> de finanțare.</w:t>
      </w:r>
    </w:p>
    <w:p w:rsidR="00AD517A" w:rsidRPr="006F0920" w:rsidRDefault="00AD517A" w:rsidP="005B016A">
      <w:pPr>
        <w:ind w:left="360"/>
        <w:jc w:val="both"/>
        <w:rPr>
          <w:rFonts w:ascii="Calibri" w:hAnsi="Calibri" w:cs="Calibri"/>
        </w:rPr>
      </w:pPr>
    </w:p>
    <w:p w:rsidR="005B016A" w:rsidRPr="006F0920" w:rsidRDefault="005B016A" w:rsidP="0041618E">
      <w:pPr>
        <w:ind w:left="426"/>
        <w:jc w:val="both"/>
        <w:rPr>
          <w:rFonts w:ascii="Calibri" w:hAnsi="Calibri" w:cs="Calibri"/>
          <w:b/>
        </w:rPr>
      </w:pPr>
      <w:r w:rsidRPr="006F0920">
        <w:rPr>
          <w:rFonts w:ascii="Calibri" w:hAnsi="Calibri" w:cs="Calibri"/>
          <w:b/>
        </w:rPr>
        <w:t>Articolul 8 - Completarea Condițiilor generale cu dreptul de proprietate/utilizare a rezultatelor și echipamentelor:</w:t>
      </w:r>
    </w:p>
    <w:p w:rsidR="0041618E" w:rsidRPr="006F0920" w:rsidRDefault="0041618E" w:rsidP="005B016A">
      <w:pPr>
        <w:jc w:val="both"/>
        <w:rPr>
          <w:rFonts w:ascii="Calibri" w:hAnsi="Calibri" w:cs="Calibri"/>
          <w:b/>
        </w:rPr>
      </w:pPr>
    </w:p>
    <w:p w:rsidR="005B016A" w:rsidRPr="006F0920" w:rsidRDefault="005B016A" w:rsidP="006F0920">
      <w:pPr>
        <w:pStyle w:val="ListParagraph"/>
        <w:numPr>
          <w:ilvl w:val="0"/>
          <w:numId w:val="8"/>
        </w:numPr>
        <w:spacing w:after="0" w:line="240" w:lineRule="auto"/>
        <w:ind w:left="426" w:hanging="426"/>
        <w:jc w:val="both"/>
        <w:rPr>
          <w:rFonts w:cs="Calibri"/>
          <w:sz w:val="24"/>
          <w:szCs w:val="24"/>
          <w:lang w:val="ro-RO"/>
        </w:rPr>
      </w:pPr>
      <w:r w:rsidRPr="006F0920">
        <w:rPr>
          <w:rFonts w:cs="Calibri"/>
          <w:sz w:val="24"/>
          <w:szCs w:val="24"/>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parteneriatului/partenerului.</w:t>
      </w:r>
    </w:p>
    <w:p w:rsidR="00285FAF" w:rsidRPr="006F0920" w:rsidRDefault="00285FAF" w:rsidP="005B016A">
      <w:pPr>
        <w:jc w:val="both"/>
        <w:rPr>
          <w:rFonts w:ascii="Calibri" w:hAnsi="Calibri" w:cs="Calibri"/>
          <w:b/>
        </w:rPr>
      </w:pPr>
    </w:p>
    <w:p w:rsidR="005B016A" w:rsidRPr="006F0920" w:rsidRDefault="005B016A" w:rsidP="00285FAF">
      <w:pPr>
        <w:ind w:left="426"/>
        <w:jc w:val="both"/>
        <w:rPr>
          <w:rFonts w:ascii="Calibri" w:hAnsi="Calibri" w:cs="Calibri"/>
          <w:b/>
        </w:rPr>
      </w:pPr>
      <w:r w:rsidRPr="006F0920">
        <w:rPr>
          <w:rFonts w:ascii="Calibri" w:hAnsi="Calibri" w:cs="Calibri"/>
          <w:b/>
        </w:rPr>
        <w:t>Articolul 9 - Completarea Condițiilor generale cu privire la modificarea contractului de finanțare:</w:t>
      </w:r>
    </w:p>
    <w:p w:rsidR="00136BA6" w:rsidRPr="006F0920" w:rsidRDefault="00136BA6" w:rsidP="00285FAF">
      <w:pPr>
        <w:ind w:left="426"/>
        <w:jc w:val="both"/>
        <w:rPr>
          <w:rFonts w:ascii="Calibri" w:hAnsi="Calibri" w:cs="Calibri"/>
          <w:b/>
        </w:rPr>
      </w:pP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shd w:val="clear" w:color="auto" w:fill="FFFFFF"/>
        </w:rPr>
        <w:t xml:space="preserve">Valoarea eligibilă nerambursabilă a contractului de finanţare se poate majora prin acte adiţionale doar în situaţia unor circumstanţe de natură obiectivă, bine justificate, care nu au depins de acţiunea/inacţiunea părţilor contractului de finanţare şi care sunt reglementate prin acte normative. </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Prelungirea perioadei de implementare a proiectului nu se poate realiza în nici un caz după expirarea acesteia.</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Suspendarea implementării proiectului, pentru motive întemeiate, se realizează prin act adiţional. Perioadele cumulate de suspendare nu pot depăşi 3 luni, cu asigurarea condiţiilor necesare ca finalizarea implementării proiectului să nu depăşească data de 31 decembrie 2029.</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lastRenderedPageBreak/>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 xml:space="preserve">Schimbarea componenţei parteneriatului este permisă numai dacă sunt îndeplinite următoarele condiţii cumulative: </w:t>
      </w:r>
    </w:p>
    <w:p w:rsidR="005B016A" w:rsidRPr="006F0920" w:rsidRDefault="005B016A" w:rsidP="005A7E22">
      <w:pPr>
        <w:pStyle w:val="ListParagraph"/>
        <w:numPr>
          <w:ilvl w:val="1"/>
          <w:numId w:val="3"/>
        </w:numPr>
        <w:ind w:left="1276"/>
        <w:rPr>
          <w:rFonts w:cs="Calibri"/>
          <w:sz w:val="24"/>
          <w:szCs w:val="24"/>
          <w:lang w:val="ro-RO"/>
        </w:rPr>
      </w:pPr>
      <w:r w:rsidRPr="006F0920">
        <w:rPr>
          <w:rFonts w:cs="Calibri"/>
          <w:sz w:val="24"/>
          <w:szCs w:val="24"/>
          <w:lang w:val="ro-RO"/>
        </w:rPr>
        <w:t>partenerul nou aparține categoriei de parteneri eligibili conform Ghidului solicitantului, iar schimbarea este confirmată printr-un act adiţional, încheiat în condiţiil</w:t>
      </w:r>
      <w:r w:rsidR="00390F6D" w:rsidRPr="006F0920">
        <w:rPr>
          <w:rFonts w:cs="Calibri"/>
          <w:sz w:val="24"/>
          <w:szCs w:val="24"/>
          <w:lang w:val="ro-RO"/>
        </w:rPr>
        <w:t>e prezentului contract de finan</w:t>
      </w:r>
      <w:r w:rsidRPr="006F0920">
        <w:rPr>
          <w:rFonts w:cs="Calibri"/>
          <w:sz w:val="24"/>
          <w:szCs w:val="24"/>
          <w:lang w:val="ro-RO"/>
        </w:rPr>
        <w:t>țare,</w:t>
      </w:r>
    </w:p>
    <w:p w:rsidR="005B016A" w:rsidRPr="006F0920" w:rsidRDefault="005B016A" w:rsidP="005A7E22">
      <w:pPr>
        <w:pStyle w:val="ListParagraph"/>
        <w:numPr>
          <w:ilvl w:val="1"/>
          <w:numId w:val="3"/>
        </w:numPr>
        <w:ind w:left="1276"/>
        <w:rPr>
          <w:rFonts w:cs="Calibri"/>
          <w:sz w:val="24"/>
          <w:szCs w:val="24"/>
          <w:lang w:val="ro-RO"/>
        </w:rPr>
      </w:pPr>
      <w:r w:rsidRPr="006F0920">
        <w:rPr>
          <w:rFonts w:cs="Calibri"/>
          <w:sz w:val="24"/>
          <w:szCs w:val="24"/>
          <w:lang w:val="ro-RO"/>
        </w:rPr>
        <w:t xml:space="preserve">schimbarea respectivă este determinată de retragerea unuia sau a mai multor parteneri, şi </w:t>
      </w:r>
    </w:p>
    <w:p w:rsidR="005B016A" w:rsidRPr="006F0920" w:rsidRDefault="00392435" w:rsidP="005A7E22">
      <w:pPr>
        <w:pStyle w:val="ListParagraph"/>
        <w:numPr>
          <w:ilvl w:val="1"/>
          <w:numId w:val="3"/>
        </w:numPr>
        <w:ind w:left="1276"/>
        <w:rPr>
          <w:rFonts w:cs="Calibri"/>
          <w:sz w:val="24"/>
          <w:szCs w:val="24"/>
          <w:lang w:val="ro-RO"/>
        </w:rPr>
      </w:pPr>
      <w:r w:rsidRPr="006F0920">
        <w:rPr>
          <w:rFonts w:cs="Calibri"/>
          <w:sz w:val="24"/>
          <w:szCs w:val="24"/>
          <w:lang w:val="ro-RO"/>
        </w:rPr>
        <w:t xml:space="preserve">noii </w:t>
      </w:r>
      <w:r w:rsidR="005B016A" w:rsidRPr="006F0920">
        <w:rPr>
          <w:rFonts w:cs="Calibri"/>
          <w:sz w:val="24"/>
          <w:szCs w:val="24"/>
          <w:lang w:val="ro-RO"/>
        </w:rPr>
        <w:t>partenerii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rsidR="00314A1F" w:rsidRPr="006F0920" w:rsidRDefault="00314A1F" w:rsidP="00285FAF">
      <w:pPr>
        <w:pStyle w:val="ListParagraph"/>
        <w:ind w:left="426"/>
        <w:rPr>
          <w:rFonts w:cs="Calibri"/>
          <w:sz w:val="24"/>
          <w:szCs w:val="24"/>
          <w:lang w:val="ro-RO"/>
        </w:rPr>
      </w:pPr>
      <w:r w:rsidRPr="006F0920">
        <w:rPr>
          <w:rFonts w:cs="Calibri"/>
          <w:i/>
          <w:sz w:val="24"/>
          <w:szCs w:val="24"/>
          <w:lang w:val="ro-RO"/>
        </w:rPr>
        <w:t>(</w:t>
      </w:r>
      <w:r w:rsidRPr="006F0920">
        <w:rPr>
          <w:rFonts w:cs="Calibri"/>
          <w:i/>
          <w:color w:val="FF0000"/>
          <w:sz w:val="24"/>
          <w:szCs w:val="24"/>
          <w:lang w:val="ro-RO"/>
        </w:rPr>
        <w:t>in cazul Beneficiarilor publici</w:t>
      </w:r>
      <w:r w:rsidRPr="006F0920">
        <w:rPr>
          <w:rFonts w:cs="Calibri"/>
          <w:color w:val="FF0000"/>
          <w:sz w:val="24"/>
          <w:szCs w:val="24"/>
          <w:lang w:val="ro-RO"/>
        </w:rPr>
        <w:t>)</w:t>
      </w:r>
    </w:p>
    <w:p w:rsidR="005B016A" w:rsidRPr="006F0920" w:rsidRDefault="00314A1F" w:rsidP="00855A93">
      <w:pPr>
        <w:pStyle w:val="ListParagraph"/>
        <w:numPr>
          <w:ilvl w:val="0"/>
          <w:numId w:val="19"/>
        </w:numPr>
        <w:ind w:left="426" w:hanging="426"/>
        <w:jc w:val="both"/>
        <w:rPr>
          <w:rFonts w:cs="Calibri"/>
          <w:sz w:val="24"/>
          <w:szCs w:val="24"/>
          <w:lang w:val="ro-RO"/>
        </w:rPr>
      </w:pPr>
      <w:r w:rsidRPr="006F0920">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w:t>
      </w:r>
      <w:r w:rsidR="000E18B4" w:rsidRPr="006F0920">
        <w:rPr>
          <w:rFonts w:cs="Calibri"/>
          <w:sz w:val="24"/>
          <w:szCs w:val="24"/>
          <w:lang w:val="ro-RO" w:eastAsia="de-DE"/>
        </w:rPr>
        <w:t xml:space="preserve">minim </w:t>
      </w:r>
      <w:r w:rsidRPr="006F0920">
        <w:rPr>
          <w:rFonts w:cs="Calibri"/>
          <w:sz w:val="24"/>
          <w:szCs w:val="24"/>
          <w:lang w:val="ro-RO" w:eastAsia="de-DE"/>
        </w:rPr>
        <w:t xml:space="preserve">200.000 lei. În situația în care cererea depusă se încadrează sub acest plafon, AM nu o va procesa și va proceda la returnarea acesteia către Beneficiar. </w:t>
      </w:r>
    </w:p>
    <w:p w:rsidR="000E18B4" w:rsidRPr="006F0920" w:rsidRDefault="000E18B4" w:rsidP="00855A93">
      <w:pPr>
        <w:pStyle w:val="ListParagraph"/>
        <w:ind w:left="426"/>
        <w:jc w:val="both"/>
        <w:rPr>
          <w:rFonts w:cs="Calibri"/>
          <w:sz w:val="24"/>
          <w:szCs w:val="24"/>
          <w:lang w:val="ro-RO"/>
        </w:rPr>
      </w:pPr>
      <w:r w:rsidRPr="006F0920">
        <w:rPr>
          <w:rFonts w:cs="Calibri"/>
          <w:i/>
          <w:sz w:val="24"/>
          <w:szCs w:val="24"/>
          <w:lang w:val="ro-RO"/>
        </w:rPr>
        <w:t>(</w:t>
      </w:r>
      <w:r w:rsidRPr="006F0920">
        <w:rPr>
          <w:rFonts w:cs="Calibri"/>
          <w:i/>
          <w:color w:val="FF0000"/>
          <w:sz w:val="24"/>
          <w:szCs w:val="24"/>
          <w:lang w:val="ro-RO"/>
        </w:rPr>
        <w:t>in cazul Beneficiarilor privați</w:t>
      </w:r>
      <w:r w:rsidRPr="006F0920">
        <w:rPr>
          <w:rFonts w:cs="Calibri"/>
          <w:color w:val="FF0000"/>
          <w:sz w:val="24"/>
          <w:szCs w:val="24"/>
          <w:lang w:val="ro-RO"/>
        </w:rPr>
        <w:t>)</w:t>
      </w:r>
    </w:p>
    <w:p w:rsidR="000E18B4" w:rsidRPr="006F0920" w:rsidRDefault="000E18B4" w:rsidP="00855A93">
      <w:pPr>
        <w:pStyle w:val="ListParagraph"/>
        <w:ind w:left="426"/>
        <w:jc w:val="both"/>
        <w:rPr>
          <w:rFonts w:cs="Calibri"/>
          <w:sz w:val="24"/>
          <w:szCs w:val="24"/>
        </w:rPr>
      </w:pPr>
      <w:r w:rsidRPr="006F0920">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minim  100.000 lei. În situația în care cererea depusă se încadrează sub acest plafon, AM nu o va procesa și va proceda la returnarea acesteia către Beneficiar. </w:t>
      </w:r>
    </w:p>
    <w:p w:rsidR="005B016A" w:rsidRPr="006F0920" w:rsidRDefault="005B016A" w:rsidP="00855A93">
      <w:pPr>
        <w:ind w:left="426"/>
        <w:jc w:val="both"/>
        <w:rPr>
          <w:rFonts w:ascii="Calibri" w:hAnsi="Calibri" w:cs="Calibri"/>
        </w:rPr>
      </w:pPr>
      <w:r w:rsidRPr="006F0920">
        <w:rPr>
          <w:rFonts w:ascii="Calibri" w:hAnsi="Calibri" w:cs="Calibri"/>
          <w:b/>
        </w:rPr>
        <w:t>Articolul 10 - Informare și publicitate</w:t>
      </w:r>
      <w:r w:rsidRPr="006F0920">
        <w:rPr>
          <w:rFonts w:ascii="Calibri" w:hAnsi="Calibri" w:cs="Calibri"/>
        </w:rPr>
        <w:t>:</w:t>
      </w:r>
    </w:p>
    <w:p w:rsidR="00855A93" w:rsidRPr="006F0920" w:rsidRDefault="00855A93" w:rsidP="00855A93">
      <w:pPr>
        <w:ind w:left="426"/>
        <w:jc w:val="both"/>
        <w:rPr>
          <w:rFonts w:ascii="Calibri" w:hAnsi="Calibri" w:cs="Calibri"/>
        </w:rPr>
      </w:pPr>
    </w:p>
    <w:p w:rsidR="005B016A" w:rsidRPr="006F0920" w:rsidRDefault="005B016A" w:rsidP="00855A93">
      <w:pPr>
        <w:pStyle w:val="ListParagraph"/>
        <w:numPr>
          <w:ilvl w:val="0"/>
          <w:numId w:val="12"/>
        </w:numPr>
        <w:spacing w:after="0"/>
        <w:ind w:left="426" w:hanging="426"/>
        <w:jc w:val="both"/>
        <w:rPr>
          <w:rFonts w:cs="Calibri"/>
          <w:sz w:val="24"/>
          <w:szCs w:val="24"/>
          <w:lang w:val="ro-RO"/>
        </w:rPr>
      </w:pPr>
      <w:r w:rsidRPr="006F0920">
        <w:rPr>
          <w:rFonts w:cs="Calibri"/>
          <w:sz w:val="24"/>
          <w:szCs w:val="24"/>
          <w:lang w:val="ro-RO"/>
        </w:rPr>
        <w:t>Beneficiarul este obligat să realizeze măsurile minime de informare şi publicitate prevăzute la art. 50 din Regulamentul (UE) 2021/1.060 şi în Ghidul solicitantului, detaliate la alin. (2). De asemenea, Beneficiarul se oblig</w:t>
      </w:r>
      <w:r w:rsidR="00C93B41" w:rsidRPr="006F0920">
        <w:rPr>
          <w:rFonts w:cs="Calibri"/>
          <w:sz w:val="24"/>
          <w:szCs w:val="24"/>
          <w:lang w:val="ro-RO"/>
        </w:rPr>
        <w:t>ă</w:t>
      </w:r>
      <w:r w:rsidRPr="006F0920">
        <w:rPr>
          <w:rFonts w:cs="Calibri"/>
          <w:sz w:val="24"/>
          <w:szCs w:val="24"/>
          <w:lang w:val="ro-RO"/>
        </w:rPr>
        <w:t xml:space="preserve"> să asigure respectarea prevederilor Ghidului de identitate vizuală 2021-2027 elaborat de Ministerul Investiţiilor şi Proiectelor Europene, sub sancţiunea aplicării de către AM a măsurilor prevăzute la art. 50 din Regulamentul (UE) 2021/1.060. Totodată, Beneficiarul va avea în vedere si prevederile Manualului de Identitate Vizuala pentru Programul “Regiunea Centru”. </w:t>
      </w:r>
    </w:p>
    <w:p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color w:val="000000"/>
          <w:sz w:val="24"/>
          <w:szCs w:val="24"/>
          <w:shd w:val="clear" w:color="auto" w:fill="FFFFFF"/>
        </w:rPr>
        <w:t xml:space="preserve">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w:t>
      </w:r>
      <w:r w:rsidRPr="006F0920">
        <w:rPr>
          <w:rFonts w:cs="Calibri"/>
          <w:color w:val="000000"/>
          <w:sz w:val="24"/>
          <w:szCs w:val="24"/>
          <w:shd w:val="clear" w:color="auto" w:fill="FFFFFF"/>
        </w:rPr>
        <w:lastRenderedPageBreak/>
        <w:t>Management (AM), cu luarea în considerare a principiului proporționalității, anulând până la 3% din sprijinul din partea fondurilor pentru operațiunea în cauză.</w:t>
      </w:r>
    </w:p>
    <w:p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sz w:val="24"/>
          <w:szCs w:val="24"/>
        </w:rPr>
        <w:t>Beneficiarii sunt responsabili pentru implementarea activităţilor de informare şi comunicare în legătură cu asistenţa financiară nerambursabilă obţinută prin Programul „Regiunea Centru”,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rsidR="005B016A" w:rsidRPr="006F0920" w:rsidRDefault="005B016A" w:rsidP="00855A93">
      <w:pPr>
        <w:pStyle w:val="ListParagraph"/>
        <w:numPr>
          <w:ilvl w:val="0"/>
          <w:numId w:val="12"/>
        </w:numPr>
        <w:spacing w:after="100" w:afterAutospacing="1"/>
        <w:ind w:left="426" w:hanging="426"/>
        <w:jc w:val="both"/>
        <w:rPr>
          <w:rFonts w:cs="Calibri"/>
          <w:color w:val="000000"/>
          <w:sz w:val="24"/>
          <w:szCs w:val="24"/>
          <w:lang w:val="ro-RO"/>
        </w:rPr>
      </w:pPr>
      <w:r w:rsidRPr="006F0920">
        <w:rPr>
          <w:rFonts w:cs="Calibri"/>
          <w:color w:val="000000"/>
          <w:sz w:val="24"/>
          <w:szCs w:val="24"/>
          <w:lang w:val="ro-RO"/>
        </w:rPr>
        <w:t xml:space="preserve">Acceptarea finanţării conduce la acceptarea de către Beneficiar a introducerii pe lista operațiunilor selectate  întocmită de Autoritatea de Management, în conformitate cu prevederile art 49 din </w:t>
      </w:r>
      <w:r w:rsidRPr="006F0920">
        <w:rPr>
          <w:rFonts w:cs="Calibri"/>
          <w:sz w:val="24"/>
          <w:szCs w:val="24"/>
          <w:lang w:val="ro-RO"/>
        </w:rPr>
        <w:t xml:space="preserve">Regulamentul (UE) 2021/1.060. Astfel, </w:t>
      </w:r>
      <w:r w:rsidRPr="006F0920">
        <w:rPr>
          <w:rFonts w:cs="Calibri"/>
          <w:color w:val="000000"/>
          <w:sz w:val="24"/>
          <w:szCs w:val="24"/>
          <w:lang w:val="ro-RO"/>
        </w:rPr>
        <w:t xml:space="preserve">Beneficiarul este de acord ca, odată cu acceptarea finanţării, următoarele date să fie publicate, electronic sau în orice alt mod: </w:t>
      </w:r>
      <w:r w:rsidRPr="006F0920">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rsidR="000E18B4"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sunt obligaţi să utilizeze, pentru toate materialele de informare şi publicitate realizate în cadrul proiectelor finanţate prin Programul “Regiunea Centru”, </w:t>
      </w:r>
      <w:r w:rsidRPr="006F0920">
        <w:rPr>
          <w:rFonts w:cs="Calibri"/>
          <w:sz w:val="24"/>
          <w:szCs w:val="24"/>
          <w:lang w:val="ro-RO"/>
        </w:rPr>
        <w:t>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rsidR="000E18B4"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au obligaţia să pună la dispoziţia AM, la cererea acesteia, date şi informaţii despre proiecte şi stadiul lor de implementare, inclusiv fotografii (prin care să fie evidențiate stadiul </w:t>
      </w:r>
      <w:r w:rsidRPr="006F0920">
        <w:rPr>
          <w:rFonts w:cs="Calibri"/>
          <w:color w:val="000000"/>
          <w:sz w:val="24"/>
          <w:szCs w:val="24"/>
        </w:rPr>
        <w:t xml:space="preserve">înainte de contractare, în timpul </w:t>
      </w:r>
      <w:r w:rsidRPr="006F0920">
        <w:rPr>
          <w:rFonts w:cs="Calibri"/>
          <w:color w:val="000000"/>
          <w:sz w:val="24"/>
          <w:szCs w:val="24"/>
          <w:lang w:val="ro-RO"/>
        </w:rPr>
        <w:t>implementării și la finalizarea proiectului), în vederea asigurării transparenței utilizării fondurilor.</w:t>
      </w:r>
    </w:p>
    <w:p w:rsidR="005B016A" w:rsidRPr="006F0920" w:rsidRDefault="005B016A" w:rsidP="00855A93">
      <w:pPr>
        <w:pStyle w:val="ListParagraph"/>
        <w:numPr>
          <w:ilvl w:val="0"/>
          <w:numId w:val="12"/>
        </w:numPr>
        <w:spacing w:before="100" w:beforeAutospacing="1" w:after="100" w:afterAutospacing="1" w:line="240" w:lineRule="auto"/>
        <w:ind w:left="426" w:hanging="426"/>
        <w:jc w:val="both"/>
        <w:rPr>
          <w:rFonts w:cs="Calibri"/>
          <w:sz w:val="24"/>
          <w:szCs w:val="24"/>
          <w:lang w:val="ro-RO" w:eastAsia="ro-RO"/>
        </w:rPr>
      </w:pPr>
      <w:r w:rsidRPr="006F0920">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6F0920">
        <w:rPr>
          <w:rFonts w:cs="Calibri"/>
          <w:sz w:val="24"/>
          <w:szCs w:val="24"/>
          <w:lang w:val="ro-RO"/>
        </w:rPr>
        <w:t>UE) 2021/1.060.</w:t>
      </w:r>
      <w:r w:rsidRPr="006F0920">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rsidR="005B016A"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sz w:val="24"/>
          <w:szCs w:val="24"/>
          <w:lang w:val="ro-RO"/>
        </w:rPr>
        <w:t>Elementele obligatorii de identitate vizuală care vor fi folosite pe toate materialele de comunicare/ vizibilitate sunt:</w:t>
      </w:r>
    </w:p>
    <w:p w:rsidR="005B016A" w:rsidRPr="006F0920"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lastRenderedPageBreak/>
        <w:t>emblema UE, însoțită obligatoriu de declarația de finanțare „Cofinanțat de Uniunea Europeană”, în varianta bilingvă, unde este cazul;</w:t>
      </w:r>
    </w:p>
    <w:p w:rsidR="005B016A" w:rsidRPr="006F0920"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sigla Guvernului României;</w:t>
      </w:r>
    </w:p>
    <w:p w:rsidR="005B016A" w:rsidRPr="006F0920" w:rsidRDefault="005B016A" w:rsidP="005A7E22">
      <w:pPr>
        <w:pStyle w:val="ListParagraph"/>
        <w:numPr>
          <w:ilvl w:val="0"/>
          <w:numId w:val="5"/>
        </w:numPr>
        <w:spacing w:before="120" w:after="120" w:line="252" w:lineRule="auto"/>
        <w:ind w:left="1276"/>
        <w:rPr>
          <w:rFonts w:cs="Calibri"/>
          <w:sz w:val="24"/>
          <w:szCs w:val="24"/>
          <w:lang w:val="ro-RO"/>
        </w:rPr>
      </w:pPr>
      <w:r w:rsidRPr="006F0920">
        <w:rPr>
          <w:rFonts w:cs="Calibri"/>
          <w:sz w:val="24"/>
          <w:szCs w:val="24"/>
          <w:lang w:val="ro-RO"/>
        </w:rPr>
        <w:t>sigla Programului „Regiunea Centru”</w:t>
      </w:r>
    </w:p>
    <w:p w:rsidR="00AD517A" w:rsidRPr="006F0920" w:rsidRDefault="00AD517A" w:rsidP="005B016A">
      <w:pPr>
        <w:pStyle w:val="ListParagraph"/>
        <w:spacing w:before="120" w:after="120" w:line="252" w:lineRule="auto"/>
        <w:rPr>
          <w:rFonts w:cs="Calibri"/>
          <w:sz w:val="24"/>
          <w:szCs w:val="24"/>
          <w:lang w:val="ro-RO"/>
        </w:rPr>
      </w:pPr>
    </w:p>
    <w:p w:rsidR="005B016A" w:rsidRPr="006F0920" w:rsidRDefault="005B016A" w:rsidP="008036BF">
      <w:pPr>
        <w:pStyle w:val="ListParagraph"/>
        <w:numPr>
          <w:ilvl w:val="0"/>
          <w:numId w:val="12"/>
        </w:numPr>
        <w:ind w:left="426" w:hanging="426"/>
        <w:jc w:val="both"/>
        <w:rPr>
          <w:rFonts w:cs="Calibri"/>
          <w:sz w:val="24"/>
          <w:szCs w:val="24"/>
          <w:lang w:val="ro-RO"/>
        </w:rPr>
      </w:pPr>
      <w:r w:rsidRPr="006F0920">
        <w:rPr>
          <w:rFonts w:cs="Calibri"/>
          <w:sz w:val="24"/>
          <w:szCs w:val="24"/>
          <w:lang w:val="ro-RO"/>
        </w:rPr>
        <w:t>Măsurile minime obligatorii de informare şi publicitate, aplicabile tuturor proiectelor sunt următoarele:</w:t>
      </w:r>
    </w:p>
    <w:p w:rsidR="005B016A" w:rsidRPr="006F0920" w:rsidRDefault="005B016A" w:rsidP="006F0920">
      <w:pPr>
        <w:numPr>
          <w:ilvl w:val="0"/>
          <w:numId w:val="59"/>
        </w:numPr>
        <w:spacing w:before="120" w:after="120"/>
        <w:rPr>
          <w:rFonts w:ascii="Calibri" w:hAnsi="Calibri" w:cs="Calibri"/>
          <w:b/>
          <w:u w:val="single"/>
        </w:rPr>
      </w:pPr>
      <w:r w:rsidRPr="006F0920">
        <w:rPr>
          <w:rFonts w:ascii="Calibri" w:hAnsi="Calibri" w:cs="Calibri"/>
          <w:b/>
          <w:u w:val="single"/>
        </w:rPr>
        <w:t xml:space="preserve">AFIȘAJ </w:t>
      </w:r>
    </w:p>
    <w:p w:rsidR="005B016A" w:rsidRPr="006F0920" w:rsidRDefault="005B016A" w:rsidP="00E05313">
      <w:pPr>
        <w:pStyle w:val="ListParagraph"/>
        <w:numPr>
          <w:ilvl w:val="0"/>
          <w:numId w:val="9"/>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Panouri/plăci permanente:</w:t>
      </w:r>
      <w:r w:rsidRPr="006F0920">
        <w:rPr>
          <w:rFonts w:cs="Calibri"/>
          <w:sz w:val="24"/>
          <w:szCs w:val="24"/>
          <w:lang w:val="ro-RO"/>
        </w:rPr>
        <w:t xml:space="preserve"> se vor amplasa în cazul proiectelor finanțate din Programul </w:t>
      </w:r>
      <w:r w:rsidRPr="006F0920">
        <w:rPr>
          <w:rFonts w:cs="Calibri"/>
          <w:sz w:val="24"/>
          <w:szCs w:val="24"/>
        </w:rPr>
        <w:t>“</w:t>
      </w:r>
      <w:r w:rsidRPr="006F0920">
        <w:rPr>
          <w:rFonts w:cs="Calibri"/>
          <w:sz w:val="24"/>
          <w:szCs w:val="24"/>
          <w:lang w:val="ro-RO"/>
        </w:rPr>
        <w:t xml:space="preserve">Regiunea Centru” a căror valoare totală </w:t>
      </w:r>
      <w:r w:rsidRPr="006F0920">
        <w:rPr>
          <w:rFonts w:cs="Calibri"/>
          <w:b/>
          <w:bCs/>
          <w:sz w:val="24"/>
          <w:szCs w:val="24"/>
          <w:lang w:val="ro-RO"/>
        </w:rPr>
        <w:t>depășește 500.000 EUR</w:t>
      </w:r>
      <w:r w:rsidRPr="006F0920">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rsidR="005B016A" w:rsidRPr="006F0920" w:rsidRDefault="005B016A" w:rsidP="00E05313">
      <w:pPr>
        <w:pStyle w:val="ListParagraph"/>
        <w:numPr>
          <w:ilvl w:val="0"/>
          <w:numId w:val="9"/>
        </w:numPr>
        <w:autoSpaceDE w:val="0"/>
        <w:autoSpaceDN w:val="0"/>
        <w:spacing w:before="120"/>
        <w:ind w:left="1276"/>
        <w:jc w:val="both"/>
        <w:rPr>
          <w:rFonts w:cs="Calibri"/>
          <w:sz w:val="24"/>
          <w:szCs w:val="24"/>
          <w:lang w:val="ro-RO"/>
        </w:rPr>
      </w:pPr>
      <w:r w:rsidRPr="006F0920">
        <w:rPr>
          <w:rFonts w:cs="Calibri"/>
          <w:b/>
          <w:bCs/>
          <w:sz w:val="24"/>
          <w:szCs w:val="24"/>
          <w:lang w:val="ro-RO"/>
        </w:rPr>
        <w:t>Afișe/Afisaj electronic</w:t>
      </w:r>
      <w:r w:rsidRPr="006F0920">
        <w:rPr>
          <w:rFonts w:cs="Calibri"/>
          <w:sz w:val="24"/>
          <w:szCs w:val="24"/>
          <w:lang w:val="ro-RO"/>
        </w:rPr>
        <w:t xml:space="preserve"> - în cazul proiectelor a căror valoare totală </w:t>
      </w:r>
      <w:r w:rsidRPr="006F0920">
        <w:rPr>
          <w:rFonts w:cs="Calibri"/>
          <w:b/>
          <w:bCs/>
          <w:sz w:val="24"/>
          <w:szCs w:val="24"/>
          <w:lang w:val="ro-RO"/>
        </w:rPr>
        <w:t>nu depășește 500.000 euro</w:t>
      </w:r>
      <w:r w:rsidRPr="006F0920">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rsidR="005B016A" w:rsidRPr="006F0920" w:rsidRDefault="005B016A" w:rsidP="00E05313">
      <w:pPr>
        <w:ind w:left="1276"/>
        <w:jc w:val="both"/>
        <w:rPr>
          <w:rFonts w:ascii="Calibri" w:hAnsi="Calibri" w:cs="Calibri"/>
        </w:rPr>
      </w:pPr>
      <w:r w:rsidRPr="006F0920">
        <w:rPr>
          <w:rFonts w:ascii="Calibri" w:hAnsi="Calibri" w:cs="Calibri"/>
        </w:rPr>
        <w:t>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mimimă este de l 2m x h 1,5 m.</w:t>
      </w:r>
    </w:p>
    <w:p w:rsidR="005B016A" w:rsidRPr="006F0920" w:rsidRDefault="005B016A" w:rsidP="00E05313">
      <w:pPr>
        <w:ind w:left="1276"/>
        <w:jc w:val="both"/>
        <w:rPr>
          <w:rFonts w:ascii="Calibri" w:hAnsi="Calibri" w:cs="Calibri"/>
        </w:rPr>
      </w:pPr>
      <w:r w:rsidRPr="006F0920">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rsidR="005B016A" w:rsidRPr="006F0920" w:rsidRDefault="005B016A" w:rsidP="00E05313">
      <w:pPr>
        <w:ind w:left="1276"/>
        <w:jc w:val="both"/>
        <w:rPr>
          <w:rFonts w:ascii="Calibri" w:hAnsi="Calibri" w:cs="Calibri"/>
          <w:i/>
        </w:rPr>
      </w:pPr>
      <w:r w:rsidRPr="006F0920">
        <w:rPr>
          <w:rFonts w:ascii="Calibri" w:hAnsi="Calibri" w:cs="Calibri"/>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rsidR="000E18B4" w:rsidRPr="006F0920" w:rsidRDefault="005B016A" w:rsidP="00E05313">
      <w:pPr>
        <w:autoSpaceDE w:val="0"/>
        <w:autoSpaceDN w:val="0"/>
        <w:spacing w:before="120"/>
        <w:ind w:left="1276"/>
        <w:jc w:val="both"/>
        <w:rPr>
          <w:rFonts w:ascii="Calibri" w:hAnsi="Calibri" w:cs="Calibri"/>
        </w:rPr>
      </w:pPr>
      <w:r w:rsidRPr="006F0920">
        <w:rPr>
          <w:rFonts w:ascii="Calibri" w:hAnsi="Calibri" w:cs="Calibri"/>
          <w:b/>
        </w:rPr>
        <w:t>Termen de păstrare:</w:t>
      </w:r>
      <w:r w:rsidRPr="006F0920">
        <w:rPr>
          <w:rFonts w:ascii="Calibri" w:hAnsi="Calibri" w:cs="Calibri"/>
        </w:rPr>
        <w:t xml:space="preserve"> 5 ani de zile după finalizarea proiectului</w:t>
      </w:r>
    </w:p>
    <w:p w:rsidR="005B016A" w:rsidRPr="006F0920" w:rsidRDefault="005B016A" w:rsidP="0047757D">
      <w:pPr>
        <w:pStyle w:val="ListParagraph"/>
        <w:numPr>
          <w:ilvl w:val="0"/>
          <w:numId w:val="13"/>
        </w:numPr>
        <w:autoSpaceDE w:val="0"/>
        <w:autoSpaceDN w:val="0"/>
        <w:spacing w:before="120" w:after="160" w:line="252" w:lineRule="auto"/>
        <w:jc w:val="both"/>
        <w:rPr>
          <w:rFonts w:cs="Calibri"/>
          <w:sz w:val="24"/>
          <w:szCs w:val="24"/>
          <w:lang w:val="ro-RO"/>
        </w:rPr>
      </w:pPr>
      <w:r w:rsidRPr="006F0920">
        <w:rPr>
          <w:rFonts w:cs="Calibri"/>
          <w:sz w:val="24"/>
          <w:szCs w:val="24"/>
        </w:rPr>
        <w:t>A</w:t>
      </w:r>
      <w:r w:rsidRPr="006F0920">
        <w:rPr>
          <w:rFonts w:cs="Calibri"/>
          <w:b/>
          <w:bCs/>
          <w:sz w:val="24"/>
          <w:szCs w:val="24"/>
          <w:lang w:val="ro-RO"/>
        </w:rPr>
        <w:t>utocolante/plăcuțe:</w:t>
      </w:r>
      <w:r w:rsidRPr="006F0920">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rsidR="005B016A" w:rsidRPr="006F0920" w:rsidRDefault="005B016A" w:rsidP="005B016A">
      <w:pPr>
        <w:autoSpaceDE w:val="0"/>
        <w:autoSpaceDN w:val="0"/>
        <w:spacing w:before="120" w:after="160" w:line="252" w:lineRule="auto"/>
        <w:ind w:left="720"/>
        <w:jc w:val="both"/>
        <w:rPr>
          <w:rFonts w:ascii="Calibri" w:hAnsi="Calibri" w:cs="Calibri"/>
        </w:rPr>
      </w:pPr>
      <w:r w:rsidRPr="006F0920">
        <w:rPr>
          <w:rFonts w:ascii="Calibri" w:hAnsi="Calibri" w:cs="Calibri"/>
        </w:rPr>
        <w:t>Acestea se vor păstra pe ciclul de viață al echipamentului.</w:t>
      </w:r>
    </w:p>
    <w:p w:rsidR="005B016A" w:rsidRPr="006F0920" w:rsidRDefault="005B016A" w:rsidP="0047757D">
      <w:pPr>
        <w:pStyle w:val="ListParagraph"/>
        <w:numPr>
          <w:ilvl w:val="0"/>
          <w:numId w:val="13"/>
        </w:numPr>
        <w:autoSpaceDE w:val="0"/>
        <w:autoSpaceDN w:val="0"/>
        <w:spacing w:before="120" w:after="160" w:line="252" w:lineRule="auto"/>
        <w:jc w:val="both"/>
        <w:rPr>
          <w:rFonts w:cs="Calibri"/>
          <w:sz w:val="24"/>
          <w:szCs w:val="24"/>
          <w:lang w:val="ro-RO"/>
        </w:rPr>
      </w:pPr>
      <w:r w:rsidRPr="006F0920">
        <w:rPr>
          <w:rFonts w:cs="Calibri"/>
          <w:b/>
          <w:sz w:val="24"/>
          <w:szCs w:val="24"/>
          <w:u w:val="single"/>
          <w:lang w:val="ro-RO"/>
        </w:rPr>
        <w:lastRenderedPageBreak/>
        <w:t>ONLINE</w:t>
      </w:r>
    </w:p>
    <w:p w:rsidR="005B016A" w:rsidRPr="006F0920" w:rsidRDefault="005B016A" w:rsidP="00E05313">
      <w:pPr>
        <w:pStyle w:val="ListParagraph"/>
        <w:numPr>
          <w:ilvl w:val="0"/>
          <w:numId w:val="10"/>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Site oficial și cont social media:</w:t>
      </w:r>
      <w:r w:rsidRPr="006F0920">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rsidR="005B016A" w:rsidRPr="006F0920" w:rsidRDefault="005B016A" w:rsidP="00E05313">
      <w:pPr>
        <w:pStyle w:val="ListParagraph"/>
        <w:ind w:left="1276"/>
        <w:jc w:val="both"/>
        <w:rPr>
          <w:rFonts w:cs="Calibri"/>
          <w:sz w:val="24"/>
          <w:szCs w:val="24"/>
          <w:lang w:val="ro-RO"/>
        </w:rPr>
      </w:pPr>
      <w:r w:rsidRPr="006F0920">
        <w:rPr>
          <w:rFonts w:cs="Calibri"/>
          <w:sz w:val="24"/>
          <w:szCs w:val="24"/>
          <w:lang w:val="ro-RO"/>
        </w:rPr>
        <w:t>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Website-ul/Pagina dedicată proiectului va conține și un link către site-ul www.fonduri-ue.ro, cu mențiunea „Pentru informații detaliate despre celelalte programe cofinanțate de Uniunea Europeană, vă invităm să vizitați www.fonduri-ue.ro”.</w:t>
      </w:r>
      <w:r w:rsidRPr="006F0920">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p>
    <w:p w:rsidR="005B016A" w:rsidRPr="006F0920" w:rsidRDefault="005B016A" w:rsidP="00E05313">
      <w:pPr>
        <w:pStyle w:val="ListParagraph"/>
        <w:autoSpaceDE w:val="0"/>
        <w:autoSpaceDN w:val="0"/>
        <w:spacing w:before="120"/>
        <w:ind w:left="1276"/>
        <w:jc w:val="both"/>
        <w:rPr>
          <w:rFonts w:cs="Calibri"/>
          <w:sz w:val="24"/>
          <w:szCs w:val="24"/>
          <w:lang w:val="ro-RO"/>
        </w:rPr>
      </w:pPr>
      <w:r w:rsidRPr="006F0920">
        <w:rPr>
          <w:rFonts w:cs="Calibri"/>
          <w:sz w:val="24"/>
          <w:szCs w:val="24"/>
          <w:lang w:val="ro-RO"/>
        </w:rPr>
        <w:t>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 www.regionordvest.ro I www.nord-vest.ro specifice ale Programului.</w:t>
      </w:r>
    </w:p>
    <w:p w:rsidR="005B016A" w:rsidRPr="006F0920" w:rsidRDefault="005B016A" w:rsidP="00E05313">
      <w:pPr>
        <w:pStyle w:val="ListParagraph"/>
        <w:autoSpaceDE w:val="0"/>
        <w:autoSpaceDN w:val="0"/>
        <w:spacing w:before="120"/>
        <w:ind w:left="1276"/>
        <w:jc w:val="both"/>
        <w:rPr>
          <w:rFonts w:cs="Calibri"/>
          <w:sz w:val="24"/>
          <w:szCs w:val="24"/>
          <w:lang w:val="ro-RO"/>
        </w:rPr>
      </w:pPr>
      <w:r w:rsidRPr="006F0920">
        <w:rPr>
          <w:rFonts w:cs="Calibri"/>
          <w:b/>
          <w:sz w:val="24"/>
          <w:szCs w:val="24"/>
          <w:lang w:val="ro-RO"/>
        </w:rPr>
        <w:t>Termen de păstrare informații/canale online:</w:t>
      </w:r>
      <w:r w:rsidRPr="006F0920">
        <w:rPr>
          <w:rFonts w:cs="Calibri"/>
          <w:sz w:val="24"/>
          <w:szCs w:val="24"/>
          <w:lang w:val="ro-RO"/>
        </w:rPr>
        <w:t xml:space="preserve"> 5 ani de zile după finalizarea proiectului.</w:t>
      </w:r>
    </w:p>
    <w:p w:rsidR="00136BA6" w:rsidRPr="006F0920" w:rsidRDefault="00136BA6" w:rsidP="005B016A">
      <w:pPr>
        <w:pStyle w:val="ListParagraph"/>
        <w:autoSpaceDE w:val="0"/>
        <w:autoSpaceDN w:val="0"/>
        <w:spacing w:before="120"/>
        <w:ind w:left="1440"/>
        <w:jc w:val="both"/>
        <w:rPr>
          <w:rFonts w:cs="Calibri"/>
          <w:sz w:val="24"/>
          <w:szCs w:val="24"/>
          <w:lang w:val="ro-RO"/>
        </w:rPr>
      </w:pPr>
    </w:p>
    <w:p w:rsidR="005B016A" w:rsidRPr="006F0920" w:rsidRDefault="005B016A" w:rsidP="00136BA6">
      <w:pPr>
        <w:pStyle w:val="ListParagraph"/>
        <w:numPr>
          <w:ilvl w:val="0"/>
          <w:numId w:val="13"/>
        </w:numPr>
        <w:autoSpaceDE w:val="0"/>
        <w:autoSpaceDN w:val="0"/>
        <w:spacing w:before="120" w:after="0"/>
        <w:jc w:val="both"/>
        <w:rPr>
          <w:rFonts w:cs="Calibri"/>
          <w:b/>
          <w:sz w:val="24"/>
          <w:szCs w:val="24"/>
          <w:lang w:val="ro-RO"/>
        </w:rPr>
      </w:pPr>
      <w:r w:rsidRPr="006F0920">
        <w:rPr>
          <w:rFonts w:cs="Calibri"/>
          <w:b/>
          <w:sz w:val="24"/>
          <w:szCs w:val="24"/>
          <w:lang w:val="ro-RO"/>
        </w:rPr>
        <w:t xml:space="preserve">ANUNȚURI/COMUNICATE </w:t>
      </w:r>
    </w:p>
    <w:p w:rsidR="005B016A" w:rsidRPr="006F0920" w:rsidRDefault="005B016A" w:rsidP="00136BA6">
      <w:pPr>
        <w:pStyle w:val="ListParagraph"/>
        <w:numPr>
          <w:ilvl w:val="0"/>
          <w:numId w:val="11"/>
        </w:numPr>
        <w:autoSpaceDE w:val="0"/>
        <w:autoSpaceDN w:val="0"/>
        <w:spacing w:after="160" w:line="252" w:lineRule="auto"/>
        <w:ind w:left="1276"/>
        <w:jc w:val="both"/>
        <w:rPr>
          <w:rFonts w:cs="Calibri"/>
          <w:sz w:val="24"/>
          <w:szCs w:val="24"/>
          <w:lang w:val="ro-RO"/>
        </w:rPr>
      </w:pPr>
      <w:r w:rsidRPr="006F0920">
        <w:rPr>
          <w:rFonts w:cs="Calibri"/>
          <w:b/>
          <w:bCs/>
          <w:sz w:val="24"/>
          <w:szCs w:val="24"/>
          <w:lang w:val="ro-RO"/>
        </w:rPr>
        <w:t>Comunicate/Anunțuri de presă:</w:t>
      </w:r>
      <w:r w:rsidRPr="006F0920">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rsidR="005B016A" w:rsidRPr="006F0920" w:rsidRDefault="005B016A" w:rsidP="005A538C">
      <w:pPr>
        <w:pStyle w:val="ListParagraph"/>
        <w:numPr>
          <w:ilvl w:val="0"/>
          <w:numId w:val="12"/>
        </w:numPr>
        <w:autoSpaceDE w:val="0"/>
        <w:autoSpaceDN w:val="0"/>
        <w:spacing w:before="120"/>
        <w:ind w:left="426" w:hanging="426"/>
        <w:jc w:val="both"/>
        <w:rPr>
          <w:rFonts w:cs="Calibri"/>
          <w:sz w:val="24"/>
          <w:szCs w:val="24"/>
          <w:lang w:val="ro-RO"/>
        </w:rPr>
      </w:pPr>
      <w:r w:rsidRPr="006F0920">
        <w:rPr>
          <w:rFonts w:cs="Calibri"/>
          <w:sz w:val="24"/>
          <w:szCs w:val="24"/>
          <w:lang w:val="ro-RO"/>
        </w:rPr>
        <w:t xml:space="preserve">În cazul proiectelor cu o valoare de peste 10 milioane euro și proiectelor finanțate în cadrul operațiunilor de importanță strategică, se vor aplica, pe lângă pe lângă activitățile minime obligatorii, și unele măsuri suplimentare de informare şi publicitate. Beneficiarul va transmite Autorității de Management, în cel mult 30 de zile de la semnarea contractului de finanțare, </w:t>
      </w:r>
      <w:r w:rsidRPr="006F0920">
        <w:rPr>
          <w:rFonts w:cs="Calibri"/>
          <w:sz w:val="24"/>
          <w:szCs w:val="24"/>
          <w:lang w:val="ro-RO"/>
        </w:rPr>
        <w:lastRenderedPageBreak/>
        <w:t>un Plan de acțiuni de comunicare care să cuprindă, pe lângă activitățile minime obligatorii, cel puțin 3 acțiuni diferite de comunicare/promovare, aferente următoarelor activități:</w:t>
      </w:r>
    </w:p>
    <w:p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t xml:space="preserve">Realizare de clipuri pe toată perioada de implementare a proiectului, pentru ilustrarea progresului înregistrat, care se vor promova online pe website proiect/website propriu - subpagină dedicată proiectului, precum și în social-media; </w:t>
      </w:r>
    </w:p>
    <w:p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t>Realizarea unui clip de prezentarea la finalizarea proiectului, care va cuprinde cadrele filmate pe parcursul implementării proiectului</w:t>
      </w:r>
    </w:p>
    <w:p w:rsidR="005B016A" w:rsidRPr="006F0920" w:rsidRDefault="005B016A" w:rsidP="00E05313">
      <w:pPr>
        <w:pStyle w:val="ListParagraph"/>
        <w:numPr>
          <w:ilvl w:val="0"/>
          <w:numId w:val="11"/>
        </w:numPr>
        <w:spacing w:after="0"/>
        <w:ind w:left="1276"/>
        <w:jc w:val="both"/>
        <w:rPr>
          <w:rFonts w:cs="Calibri"/>
          <w:sz w:val="24"/>
          <w:szCs w:val="24"/>
          <w:lang w:val="ro-RO"/>
        </w:rPr>
      </w:pPr>
      <w:r w:rsidRPr="006F0920">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rsidR="005B016A" w:rsidRPr="006F0920" w:rsidRDefault="005B016A" w:rsidP="005A538C">
      <w:pPr>
        <w:ind w:left="426"/>
        <w:jc w:val="both"/>
        <w:rPr>
          <w:rFonts w:ascii="Calibri" w:hAnsi="Calibri" w:cs="Calibri"/>
        </w:rPr>
      </w:pPr>
      <w:r w:rsidRPr="006F0920">
        <w:rPr>
          <w:rFonts w:ascii="Calibri" w:hAnsi="Calibri" w:cs="Calibri"/>
        </w:rPr>
        <w:t>Planul de acțiuni de comunicare va fi asumat de către Beneficiar și va fi avizat de către departamentul de specialitate din cadrul ADR Centru.</w:t>
      </w:r>
    </w:p>
    <w:p w:rsidR="005A538C" w:rsidRPr="006F0920" w:rsidRDefault="005A538C" w:rsidP="005B016A">
      <w:pPr>
        <w:ind w:left="360"/>
        <w:jc w:val="both"/>
        <w:rPr>
          <w:rFonts w:ascii="Calibri" w:hAnsi="Calibri" w:cs="Calibri"/>
          <w:b/>
        </w:rPr>
      </w:pPr>
    </w:p>
    <w:p w:rsidR="005B016A" w:rsidRPr="006F0920" w:rsidRDefault="005B016A" w:rsidP="005A538C">
      <w:pPr>
        <w:ind w:left="426"/>
        <w:jc w:val="both"/>
        <w:rPr>
          <w:rFonts w:ascii="Calibri" w:hAnsi="Calibri" w:cs="Calibri"/>
          <w:b/>
        </w:rPr>
      </w:pPr>
      <w:r w:rsidRPr="006F0920">
        <w:rPr>
          <w:rFonts w:ascii="Calibri" w:hAnsi="Calibri" w:cs="Calibri"/>
          <w:b/>
        </w:rPr>
        <w:t xml:space="preserve">Articolul 11 </w:t>
      </w:r>
      <w:r w:rsidR="00136BA6" w:rsidRPr="006F0920">
        <w:rPr>
          <w:rFonts w:ascii="Calibri" w:hAnsi="Calibri" w:cs="Calibri"/>
          <w:b/>
        </w:rPr>
        <w:t>–</w:t>
      </w:r>
      <w:r w:rsidRPr="006F0920">
        <w:rPr>
          <w:rFonts w:ascii="Calibri" w:hAnsi="Calibri" w:cs="Calibri"/>
          <w:b/>
        </w:rPr>
        <w:t xml:space="preserve"> Confidențialitate</w:t>
      </w:r>
    </w:p>
    <w:p w:rsidR="00136BA6" w:rsidRPr="006F0920" w:rsidRDefault="00136BA6" w:rsidP="005A538C">
      <w:pPr>
        <w:ind w:left="426"/>
        <w:jc w:val="both"/>
        <w:rPr>
          <w:rFonts w:ascii="Calibri" w:hAnsi="Calibri" w:cs="Calibri"/>
          <w:b/>
        </w:rPr>
      </w:pPr>
    </w:p>
    <w:p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secţiunile, respectiv informaţiile din proiect a căror publicare ar putea aduce atingere principiului concurenţei loiale, respectiv proprietăţii intelectuale ori altor dispoziţii legale aplicabile.</w:t>
      </w:r>
    </w:p>
    <w:p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rsidR="005B016A" w:rsidRPr="006F0920" w:rsidRDefault="005B016A" w:rsidP="005A538C">
      <w:pPr>
        <w:ind w:left="426" w:hanging="426"/>
        <w:jc w:val="both"/>
        <w:rPr>
          <w:rFonts w:ascii="Calibri" w:hAnsi="Calibri" w:cs="Calibri"/>
        </w:rPr>
      </w:pPr>
      <w:r w:rsidRPr="006F0920">
        <w:rPr>
          <w:rFonts w:ascii="Calibri" w:hAnsi="Calibri" w:cs="Calibri"/>
          <w:lang w:eastAsia="en-US"/>
        </w:rPr>
        <w:t xml:space="preserve">(3) </w:t>
      </w:r>
      <w:r w:rsidR="006D4CC5" w:rsidRPr="006F0920">
        <w:rPr>
          <w:rFonts w:ascii="Calibri" w:hAnsi="Calibri" w:cs="Calibri"/>
          <w:lang w:eastAsia="en-US"/>
        </w:rPr>
        <w:t xml:space="preserve">  </w:t>
      </w:r>
      <w:r w:rsidRPr="006F0920">
        <w:rPr>
          <w:rFonts w:ascii="Calibri" w:hAnsi="Calibri" w:cs="Calibri"/>
          <w:lang w:eastAsia="en-US"/>
        </w:rPr>
        <w:t>Prevederile alin. (3) al art. 18 din Contractul de finanțare – Condiții generale</w:t>
      </w:r>
      <w:r w:rsidRPr="006F0920">
        <w:rPr>
          <w:rFonts w:ascii="Calibri" w:hAnsi="Calibri" w:cs="Calibri"/>
        </w:rPr>
        <w:t>, rămân aplicabile.</w:t>
      </w:r>
    </w:p>
    <w:p w:rsidR="006D4CC5" w:rsidRDefault="006D4CC5"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Pr="006F0920" w:rsidRDefault="00AE77D1" w:rsidP="005B016A">
      <w:pPr>
        <w:ind w:firstLine="360"/>
        <w:jc w:val="both"/>
        <w:rPr>
          <w:rFonts w:ascii="Calibri" w:hAnsi="Calibri" w:cs="Calibri"/>
        </w:rPr>
      </w:pPr>
    </w:p>
    <w:p w:rsidR="008754A2" w:rsidRPr="006F0920" w:rsidRDefault="008754A2" w:rsidP="005917F8">
      <w:pPr>
        <w:spacing w:before="120" w:after="120"/>
        <w:ind w:left="426"/>
        <w:jc w:val="both"/>
        <w:rPr>
          <w:rFonts w:ascii="Calibri" w:hAnsi="Calibri" w:cs="Calibri"/>
          <w:b/>
          <w:lang w:eastAsia="en-GB"/>
        </w:rPr>
      </w:pPr>
      <w:r w:rsidRPr="006F0920">
        <w:rPr>
          <w:rFonts w:ascii="Calibri" w:hAnsi="Calibri" w:cs="Calibri"/>
          <w:b/>
          <w:lang w:eastAsia="en-GB"/>
        </w:rPr>
        <w:lastRenderedPageBreak/>
        <w:t>Secțiunea II – Condiții specifice aplicabile apelului</w:t>
      </w:r>
    </w:p>
    <w:p w:rsidR="007E3A86" w:rsidRPr="007E3A86" w:rsidRDefault="007E3A86" w:rsidP="007E3A86">
      <w:pPr>
        <w:ind w:left="426"/>
        <w:rPr>
          <w:rFonts w:ascii="Calibri" w:hAnsi="Calibri" w:cs="Calibri"/>
          <w:b/>
          <w:szCs w:val="22"/>
          <w:lang w:eastAsia="en-US"/>
        </w:rPr>
      </w:pPr>
      <w:r w:rsidRPr="007E3A86">
        <w:rPr>
          <w:rFonts w:ascii="Calibri" w:hAnsi="Calibri" w:cs="Calibri"/>
          <w:b/>
          <w:szCs w:val="22"/>
          <w:lang w:eastAsia="en-US"/>
        </w:rPr>
        <w:t>Art</w:t>
      </w:r>
      <w:r>
        <w:rPr>
          <w:rFonts w:ascii="Calibri" w:hAnsi="Calibri" w:cs="Calibri"/>
          <w:b/>
          <w:szCs w:val="22"/>
          <w:lang w:eastAsia="en-US"/>
        </w:rPr>
        <w:t xml:space="preserve">icolul </w:t>
      </w:r>
      <w:r w:rsidRPr="007E3A86">
        <w:rPr>
          <w:rFonts w:ascii="Calibri" w:hAnsi="Calibri" w:cs="Calibri"/>
          <w:b/>
          <w:szCs w:val="22"/>
          <w:lang w:eastAsia="en-US"/>
        </w:rPr>
        <w:t xml:space="preserve">1 - Neîndeplinirea obiectivelor de conectivitate TEN-T </w:t>
      </w:r>
    </w:p>
    <w:p w:rsidR="007E3A86" w:rsidRPr="007E3A86" w:rsidRDefault="007E3A86" w:rsidP="007E3A86">
      <w:pPr>
        <w:rPr>
          <w:rFonts w:ascii="Times New Roman" w:hAnsi="Times New Roman"/>
          <w:szCs w:val="22"/>
          <w:lang w:eastAsia="en-US"/>
        </w:rPr>
      </w:pPr>
    </w:p>
    <w:p w:rsidR="007E3A86" w:rsidRPr="007E3A86" w:rsidRDefault="007E3A86" w:rsidP="003C1C74">
      <w:pPr>
        <w:numPr>
          <w:ilvl w:val="0"/>
          <w:numId w:val="63"/>
        </w:numPr>
        <w:ind w:left="426" w:hanging="425"/>
        <w:jc w:val="both"/>
        <w:rPr>
          <w:rFonts w:ascii="Calibri" w:eastAsia="Calibri" w:hAnsi="Calibri" w:cs="Calibri"/>
          <w:szCs w:val="22"/>
          <w:lang w:val="x-none" w:eastAsia="en-US"/>
        </w:rPr>
      </w:pPr>
      <w:r w:rsidRPr="003C1C74">
        <w:rPr>
          <w:rFonts w:ascii="Calibri" w:eastAsia="Calibri" w:hAnsi="Calibri" w:cs="Calibri"/>
          <w:szCs w:val="22"/>
          <w:lang w:eastAsia="en-US"/>
        </w:rPr>
        <w:t>Beneficiarul se obligă să îndeplinească obligațiile asumate privind conectivitatea directă sau indirectă la coridoarele TEN-T, în caz contrar Beneficiarul se obligă să restituie finanțarea nerambursabilă acordată, în condițiile prezentului Contract</w:t>
      </w:r>
      <w:r w:rsidR="003C1C74">
        <w:rPr>
          <w:rFonts w:ascii="Calibri" w:eastAsia="Calibri" w:hAnsi="Calibri" w:cs="Calibri"/>
          <w:szCs w:val="22"/>
          <w:lang w:eastAsia="en-US"/>
        </w:rPr>
        <w:t>.</w:t>
      </w:r>
    </w:p>
    <w:p w:rsidR="007E3A86" w:rsidRPr="007E3A86" w:rsidRDefault="007E3A86" w:rsidP="003C1C74">
      <w:pPr>
        <w:numPr>
          <w:ilvl w:val="0"/>
          <w:numId w:val="63"/>
        </w:numPr>
        <w:ind w:left="426" w:hanging="425"/>
        <w:jc w:val="both"/>
        <w:rPr>
          <w:rFonts w:ascii="Calibri" w:eastAsia="Calibri" w:hAnsi="Calibri" w:cs="Calibri"/>
          <w:szCs w:val="22"/>
          <w:lang w:val="x-none" w:eastAsia="en-US"/>
        </w:rPr>
      </w:pPr>
      <w:r w:rsidRPr="003C1C74">
        <w:rPr>
          <w:rFonts w:ascii="Calibri" w:eastAsia="Calibri" w:hAnsi="Calibri" w:cs="Calibri"/>
          <w:szCs w:val="22"/>
          <w:lang w:eastAsia="en-US"/>
        </w:rPr>
        <w:t>Beneficiarul se obligă ca în urma implementării Proiectului să asigure funcționalitatea integrală a traseului conectat cu coridoarele TEN T, inclusiv a segmentelor de drum finanțate prin alte surse, la parametrii corespunzători unei stări bune a acestuia,  în caz contrar AM va rezilia prezentul contract și va recupera integral finanțarea nerambursabilă acordată</w:t>
      </w:r>
      <w:r w:rsidRPr="007E3A86">
        <w:rPr>
          <w:rFonts w:ascii="Calibri" w:eastAsia="Calibri" w:hAnsi="Calibri" w:cs="Calibri"/>
          <w:szCs w:val="22"/>
          <w:lang w:val="x-none" w:eastAsia="en-US"/>
        </w:rPr>
        <w:t>.</w:t>
      </w:r>
    </w:p>
    <w:p w:rsidR="007E3A86" w:rsidRPr="007E3A86" w:rsidRDefault="007E3A86" w:rsidP="003C1C74">
      <w:pPr>
        <w:numPr>
          <w:ilvl w:val="0"/>
          <w:numId w:val="63"/>
        </w:numPr>
        <w:ind w:left="426" w:hanging="425"/>
        <w:contextualSpacing/>
        <w:jc w:val="both"/>
        <w:rPr>
          <w:rFonts w:ascii="Calibri" w:eastAsia="Calibri" w:hAnsi="Calibri" w:cs="Calibri"/>
          <w:szCs w:val="22"/>
          <w:lang w:val="x-none" w:eastAsia="en-US"/>
        </w:rPr>
      </w:pPr>
      <w:r w:rsidRPr="003C1C74">
        <w:rPr>
          <w:rFonts w:ascii="Calibri" w:eastAsia="Calibri" w:hAnsi="Calibri" w:cs="Calibri"/>
          <w:szCs w:val="22"/>
          <w:lang w:eastAsia="en-US"/>
        </w:rPr>
        <w:t>Nerealizarea unui segment din traseu nu conduce la rezilierea contractului de finanțare, în condițiile menținerii conectivității directe sau indirecte la coridoarele TEN-T a segmentelor realizate. În această situație, AM va recupera sumele aferente segmentelor nerealizate de la liderul de parteneriat/parteneri</w:t>
      </w:r>
      <w:r w:rsidRPr="007E3A86">
        <w:rPr>
          <w:rFonts w:ascii="Calibri" w:eastAsia="Calibri" w:hAnsi="Calibri" w:cs="Calibri"/>
          <w:szCs w:val="22"/>
          <w:lang w:val="x-none" w:eastAsia="en-US"/>
        </w:rPr>
        <w:t xml:space="preserve">. </w:t>
      </w:r>
    </w:p>
    <w:p w:rsidR="007E3A86" w:rsidRPr="003C1C74" w:rsidRDefault="007E3A86" w:rsidP="003C1C74">
      <w:pPr>
        <w:numPr>
          <w:ilvl w:val="0"/>
          <w:numId w:val="63"/>
        </w:numPr>
        <w:ind w:left="426" w:hanging="425"/>
        <w:contextualSpacing/>
        <w:jc w:val="both"/>
        <w:rPr>
          <w:rFonts w:ascii="Calibri" w:eastAsia="Calibri" w:hAnsi="Calibri" w:cs="Calibri"/>
          <w:szCs w:val="22"/>
          <w:lang w:eastAsia="en-US"/>
        </w:rPr>
      </w:pPr>
      <w:r w:rsidRPr="003C1C74">
        <w:rPr>
          <w:rFonts w:ascii="Calibri" w:eastAsia="Calibri" w:hAnsi="Calibri" w:cs="Calibri"/>
          <w:szCs w:val="22"/>
          <w:lang w:eastAsia="en-US"/>
        </w:rPr>
        <w:t>(dacă este cazul) Beneficiarul se obligă să nu utilizeze obiectele/bunurile, fie ele mobile sau imobile, finanțate în cadrul prezentului Contract, pentru realizarea de activități economice, în scopul obținerii de venituri, prin cedarea folosinței oricăruia dintre obiecte/bunuri către o terță parte, cu excepția activităților corespunzătoare destinației principale a acestora, pe întreaga perioadă de durabilitate a prezentului Contract</w:t>
      </w:r>
      <w:r w:rsidR="003C1C74">
        <w:rPr>
          <w:rFonts w:ascii="Calibri" w:eastAsia="Calibri" w:hAnsi="Calibri" w:cs="Calibri"/>
          <w:szCs w:val="22"/>
          <w:lang w:eastAsia="en-US"/>
        </w:rPr>
        <w:t>.</w:t>
      </w:r>
    </w:p>
    <w:p w:rsidR="007E3A86" w:rsidRPr="007E3A86" w:rsidRDefault="007E3A86" w:rsidP="007E3A86">
      <w:pPr>
        <w:ind w:left="709"/>
        <w:contextualSpacing/>
        <w:jc w:val="both"/>
        <w:rPr>
          <w:rFonts w:ascii="Calibri" w:eastAsia="Calibri" w:hAnsi="Calibri" w:cs="Calibri"/>
          <w:szCs w:val="22"/>
          <w:lang w:val="x-none" w:eastAsia="en-US"/>
        </w:rPr>
      </w:pPr>
    </w:p>
    <w:p w:rsidR="007E3A86" w:rsidRPr="007E3A86" w:rsidRDefault="007E3A86" w:rsidP="005E0C55">
      <w:pPr>
        <w:ind w:left="426"/>
        <w:contextualSpacing/>
        <w:jc w:val="both"/>
        <w:rPr>
          <w:rFonts w:ascii="Calibri" w:hAnsi="Calibri" w:cs="Calibri"/>
          <w:b/>
          <w:szCs w:val="22"/>
          <w:lang w:eastAsia="en-US"/>
        </w:rPr>
      </w:pPr>
      <w:r w:rsidRPr="007E3A86">
        <w:rPr>
          <w:rFonts w:ascii="Calibri" w:hAnsi="Calibri" w:cs="Calibri"/>
          <w:b/>
          <w:szCs w:val="22"/>
          <w:lang w:eastAsia="en-US"/>
        </w:rPr>
        <w:t>Art</w:t>
      </w:r>
      <w:r w:rsidR="005E0C55">
        <w:rPr>
          <w:rFonts w:ascii="Calibri" w:hAnsi="Calibri" w:cs="Calibri"/>
          <w:b/>
          <w:szCs w:val="22"/>
          <w:lang w:eastAsia="en-US"/>
        </w:rPr>
        <w:t xml:space="preserve">icolul </w:t>
      </w:r>
      <w:r w:rsidRPr="007E3A86">
        <w:rPr>
          <w:rFonts w:ascii="Calibri" w:hAnsi="Calibri" w:cs="Calibri"/>
          <w:b/>
          <w:szCs w:val="22"/>
          <w:lang w:eastAsia="en-US"/>
        </w:rPr>
        <w:t>2 – Realizarea activităților obligatorii conform prevederilor ghidului și asumate prin cererea de finanțare</w:t>
      </w:r>
    </w:p>
    <w:p w:rsidR="007E3A86" w:rsidRPr="007E3A86" w:rsidRDefault="007E3A86" w:rsidP="007E3A86">
      <w:pPr>
        <w:contextualSpacing/>
        <w:jc w:val="both"/>
        <w:rPr>
          <w:rFonts w:ascii="Calibri" w:hAnsi="Calibri" w:cs="Calibri"/>
          <w:szCs w:val="22"/>
          <w:lang w:eastAsia="en-US"/>
        </w:rPr>
      </w:pPr>
    </w:p>
    <w:p w:rsidR="007E3A86" w:rsidRPr="007E3A86" w:rsidRDefault="007E3A86" w:rsidP="005E0C55">
      <w:pPr>
        <w:numPr>
          <w:ilvl w:val="0"/>
          <w:numId w:val="65"/>
        </w:numPr>
        <w:ind w:left="426" w:hanging="426"/>
        <w:contextualSpacing/>
        <w:jc w:val="both"/>
        <w:rPr>
          <w:rFonts w:ascii="Calibri" w:eastAsia="Calibri" w:hAnsi="Calibri" w:cs="Calibri"/>
          <w:szCs w:val="22"/>
          <w:lang w:val="x-none" w:eastAsia="en-US"/>
        </w:rPr>
      </w:pPr>
      <w:r w:rsidRPr="003C1C74">
        <w:rPr>
          <w:rFonts w:ascii="Calibri" w:eastAsia="Calibri" w:hAnsi="Calibri" w:cs="Calibri"/>
          <w:szCs w:val="22"/>
          <w:lang w:eastAsia="en-US"/>
        </w:rPr>
        <w:t>Beneficiarul se obligă ca până la finalizarea perioadei prevăzute la art.2 alin (2) din cadrul Contractului de finanțare să realizeze următoarele elemente asumate prin Cererea de finanțare</w:t>
      </w:r>
      <w:r w:rsidRPr="007E3A86">
        <w:rPr>
          <w:rFonts w:ascii="Calibri" w:eastAsia="Calibri" w:hAnsi="Calibri" w:cs="Calibri"/>
          <w:szCs w:val="22"/>
          <w:lang w:val="x-none" w:eastAsia="en-US"/>
        </w:rPr>
        <w:t>:</w:t>
      </w:r>
    </w:p>
    <w:p w:rsidR="007E3A86" w:rsidRPr="007E3A86" w:rsidRDefault="007E3A86" w:rsidP="007E3A86">
      <w:pPr>
        <w:numPr>
          <w:ilvl w:val="0"/>
          <w:numId w:val="66"/>
        </w:numPr>
        <w:contextualSpacing/>
        <w:jc w:val="both"/>
        <w:rPr>
          <w:rFonts w:ascii="Calibri" w:eastAsia="Calibri" w:hAnsi="Calibri" w:cs="Calibri"/>
          <w:szCs w:val="22"/>
          <w:lang w:eastAsia="en-US"/>
        </w:rPr>
      </w:pPr>
      <w:r w:rsidRPr="007E3A86">
        <w:rPr>
          <w:rFonts w:ascii="Calibri" w:eastAsia="Calibri" w:hAnsi="Calibri" w:cs="Calibri"/>
          <w:szCs w:val="22"/>
          <w:lang w:eastAsia="en-US"/>
        </w:rPr>
        <w:t>elemente suplimentare sau îmbunătățite pentru siguranța circulației față de situația existentă</w:t>
      </w:r>
    </w:p>
    <w:p w:rsidR="007E3A86" w:rsidRPr="007E3A86" w:rsidRDefault="007E3A86" w:rsidP="007E3A86">
      <w:pPr>
        <w:numPr>
          <w:ilvl w:val="0"/>
          <w:numId w:val="66"/>
        </w:numPr>
        <w:contextualSpacing/>
        <w:jc w:val="both"/>
        <w:rPr>
          <w:rFonts w:ascii="Calibri" w:eastAsia="Calibri" w:hAnsi="Calibri" w:cs="Calibri"/>
          <w:szCs w:val="22"/>
          <w:lang w:eastAsia="en-US"/>
        </w:rPr>
      </w:pPr>
      <w:r w:rsidRPr="007E3A86">
        <w:rPr>
          <w:rFonts w:ascii="Calibri" w:eastAsia="Calibri" w:hAnsi="Calibri" w:cs="Calibri"/>
          <w:szCs w:val="22"/>
          <w:lang w:eastAsia="en-US"/>
        </w:rPr>
        <w:t>aliniamente de arbori/arbuști de-a lungul drumului</w:t>
      </w:r>
    </w:p>
    <w:p w:rsidR="007E3A86" w:rsidRPr="007E3A86" w:rsidRDefault="007E3A86" w:rsidP="007E3A86">
      <w:pPr>
        <w:numPr>
          <w:ilvl w:val="0"/>
          <w:numId w:val="66"/>
        </w:numPr>
        <w:contextualSpacing/>
        <w:jc w:val="both"/>
        <w:rPr>
          <w:rFonts w:ascii="Calibri" w:eastAsia="Calibri" w:hAnsi="Calibri" w:cs="Calibri"/>
          <w:szCs w:val="22"/>
          <w:lang w:eastAsia="en-US"/>
        </w:rPr>
      </w:pPr>
      <w:r w:rsidRPr="007E3A86">
        <w:rPr>
          <w:rFonts w:ascii="Calibri" w:eastAsia="Calibri" w:hAnsi="Calibri" w:cs="Calibri"/>
          <w:szCs w:val="22"/>
          <w:lang w:eastAsia="en-US"/>
        </w:rPr>
        <w:t>stații de încărcare pentru vehicule electrice</w:t>
      </w:r>
    </w:p>
    <w:p w:rsidR="007E3A86" w:rsidRPr="007E3A86" w:rsidRDefault="007E3A86" w:rsidP="007E3A86">
      <w:pPr>
        <w:numPr>
          <w:ilvl w:val="0"/>
          <w:numId w:val="66"/>
        </w:numPr>
        <w:contextualSpacing/>
        <w:jc w:val="both"/>
        <w:rPr>
          <w:rFonts w:ascii="Calibri" w:eastAsia="Calibri" w:hAnsi="Calibri" w:cs="Calibri"/>
          <w:szCs w:val="22"/>
          <w:lang w:eastAsia="en-US"/>
        </w:rPr>
      </w:pPr>
      <w:r w:rsidRPr="007E3A86">
        <w:rPr>
          <w:rFonts w:ascii="Calibri" w:eastAsia="Calibri" w:hAnsi="Calibri" w:cs="Calibri"/>
          <w:szCs w:val="22"/>
          <w:lang w:eastAsia="en-US"/>
        </w:rPr>
        <w:t>activități concrete de cooperare la nivel UE sau cu țările candidate</w:t>
      </w:r>
    </w:p>
    <w:p w:rsidR="007E3A86" w:rsidRPr="007E3A86" w:rsidRDefault="007E3A86" w:rsidP="007E3A86">
      <w:pPr>
        <w:contextualSpacing/>
        <w:jc w:val="both"/>
        <w:rPr>
          <w:rFonts w:ascii="Calibri" w:hAnsi="Calibri" w:cs="Calibri"/>
          <w:szCs w:val="22"/>
          <w:lang w:eastAsia="en-US"/>
        </w:rPr>
      </w:pPr>
    </w:p>
    <w:p w:rsidR="007E3A86" w:rsidRPr="007E3A86" w:rsidRDefault="007E3A86" w:rsidP="005E0C55">
      <w:pPr>
        <w:numPr>
          <w:ilvl w:val="0"/>
          <w:numId w:val="65"/>
        </w:numPr>
        <w:ind w:left="426" w:hanging="426"/>
        <w:contextualSpacing/>
        <w:jc w:val="both"/>
        <w:rPr>
          <w:rFonts w:ascii="Calibri" w:eastAsia="Calibri" w:hAnsi="Calibri" w:cs="Calibri"/>
          <w:szCs w:val="22"/>
          <w:lang w:eastAsia="en-US"/>
        </w:rPr>
      </w:pPr>
      <w:r w:rsidRPr="007E3A86">
        <w:rPr>
          <w:rFonts w:ascii="Calibri" w:eastAsia="Calibri" w:hAnsi="Calibri" w:cs="Calibri"/>
          <w:szCs w:val="22"/>
          <w:lang w:eastAsia="en-US"/>
        </w:rPr>
        <w:t>În cazul nerespectării prevederilor alin. (1), proiectul devine neeligibil, situație în care AM va rezilia contractul de finanțare și finanțarea nerambursabilă acordată va fi recuperată în conformitate cu prevederile prezentului Contract.</w:t>
      </w:r>
    </w:p>
    <w:p w:rsidR="007E3A86" w:rsidRPr="007E3A86" w:rsidRDefault="007E3A86" w:rsidP="007E3A86">
      <w:pPr>
        <w:contextualSpacing/>
        <w:jc w:val="both"/>
        <w:rPr>
          <w:rFonts w:ascii="Calibri" w:hAnsi="Calibri" w:cs="Calibri"/>
          <w:szCs w:val="22"/>
          <w:highlight w:val="yellow"/>
          <w:lang w:eastAsia="en-US"/>
        </w:rPr>
      </w:pPr>
    </w:p>
    <w:p w:rsidR="007E3A86" w:rsidRPr="007E3A86" w:rsidRDefault="007E3A86" w:rsidP="005E0C55">
      <w:pPr>
        <w:ind w:left="426"/>
        <w:contextualSpacing/>
        <w:jc w:val="both"/>
        <w:rPr>
          <w:rFonts w:ascii="Calibri" w:hAnsi="Calibri" w:cs="Calibri"/>
          <w:b/>
          <w:szCs w:val="22"/>
          <w:lang w:eastAsia="en-US"/>
        </w:rPr>
      </w:pPr>
      <w:r w:rsidRPr="007E3A86">
        <w:rPr>
          <w:rFonts w:ascii="Calibri" w:hAnsi="Calibri" w:cs="Calibri"/>
          <w:b/>
          <w:szCs w:val="22"/>
          <w:lang w:eastAsia="en-US"/>
        </w:rPr>
        <w:t>Art</w:t>
      </w:r>
      <w:r w:rsidR="005E0C55">
        <w:rPr>
          <w:rFonts w:ascii="Calibri" w:hAnsi="Calibri" w:cs="Calibri"/>
          <w:b/>
          <w:szCs w:val="22"/>
          <w:lang w:eastAsia="en-US"/>
        </w:rPr>
        <w:t>icolul</w:t>
      </w:r>
      <w:r w:rsidRPr="007E3A86">
        <w:rPr>
          <w:rFonts w:ascii="Calibri" w:hAnsi="Calibri" w:cs="Calibri"/>
          <w:b/>
          <w:szCs w:val="22"/>
          <w:lang w:eastAsia="en-US"/>
        </w:rPr>
        <w:t xml:space="preserve"> 3 – Menținerea parametrilor tehnici și a altor elemente aferente investiției până la finalizarea perioadei de durabilitate a contractului de finanțare.</w:t>
      </w:r>
    </w:p>
    <w:p w:rsidR="007E3A86" w:rsidRPr="007E3A86" w:rsidRDefault="007E3A86" w:rsidP="007E3A86">
      <w:pPr>
        <w:contextualSpacing/>
        <w:jc w:val="both"/>
        <w:rPr>
          <w:rFonts w:ascii="Times New Roman" w:hAnsi="Times New Roman" w:cs="Calibri"/>
          <w:color w:val="FF0000"/>
          <w:szCs w:val="22"/>
          <w:lang w:eastAsia="en-US"/>
        </w:rPr>
      </w:pPr>
    </w:p>
    <w:p w:rsidR="007E3A86" w:rsidRPr="007E3A86" w:rsidRDefault="007E3A86" w:rsidP="003C1C74">
      <w:pPr>
        <w:numPr>
          <w:ilvl w:val="0"/>
          <w:numId w:val="67"/>
        </w:numPr>
        <w:ind w:left="426" w:hanging="437"/>
        <w:contextualSpacing/>
        <w:jc w:val="both"/>
        <w:rPr>
          <w:rFonts w:ascii="Calibri" w:eastAsia="Calibri" w:hAnsi="Calibri" w:cs="Calibri"/>
          <w:szCs w:val="22"/>
          <w:lang w:val="x-none" w:eastAsia="en-US"/>
        </w:rPr>
      </w:pPr>
      <w:r w:rsidRPr="007E3A86">
        <w:rPr>
          <w:rFonts w:ascii="Calibri" w:eastAsia="Calibri" w:hAnsi="Calibri" w:cs="Calibri"/>
          <w:szCs w:val="22"/>
          <w:lang w:val="x-none" w:eastAsia="en-US"/>
        </w:rPr>
        <w:t xml:space="preserve">Beneficiarul se obligă ca până la finalizarea perioadei prevăzute </w:t>
      </w:r>
      <w:r w:rsidRPr="007E3A86">
        <w:rPr>
          <w:rFonts w:ascii="Calibri" w:eastAsia="Calibri" w:hAnsi="Calibri" w:cs="Calibri"/>
          <w:szCs w:val="22"/>
          <w:lang w:eastAsia="en-US"/>
        </w:rPr>
        <w:t>la art.</w:t>
      </w:r>
      <w:r w:rsidR="00182505">
        <w:rPr>
          <w:rFonts w:ascii="Calibri" w:eastAsia="Calibri" w:hAnsi="Calibri" w:cs="Calibri"/>
          <w:szCs w:val="22"/>
          <w:lang w:eastAsia="en-US"/>
        </w:rPr>
        <w:t xml:space="preserve"> </w:t>
      </w:r>
      <w:r w:rsidRPr="007E3A86">
        <w:rPr>
          <w:rFonts w:ascii="Calibri" w:eastAsia="Calibri" w:hAnsi="Calibri" w:cs="Calibri"/>
          <w:szCs w:val="22"/>
          <w:lang w:eastAsia="en-US"/>
        </w:rPr>
        <w:t xml:space="preserve">2 alin (5) din cadrul Contractului de finanțare </w:t>
      </w:r>
      <w:r w:rsidRPr="007E3A86">
        <w:rPr>
          <w:rFonts w:ascii="Calibri" w:eastAsia="Calibri" w:hAnsi="Calibri" w:cs="Calibri"/>
          <w:szCs w:val="22"/>
          <w:lang w:val="x-none" w:eastAsia="en-US"/>
        </w:rPr>
        <w:t>să asigure/respecte următoarele elemente asumate prin Cererea de finanțare:</w:t>
      </w:r>
    </w:p>
    <w:p w:rsidR="007E3A86" w:rsidRPr="007E3A86" w:rsidRDefault="007E3A86" w:rsidP="00182505">
      <w:pPr>
        <w:numPr>
          <w:ilvl w:val="0"/>
          <w:numId w:val="64"/>
        </w:numPr>
        <w:ind w:left="1134" w:hanging="425"/>
        <w:contextualSpacing/>
        <w:jc w:val="both"/>
        <w:rPr>
          <w:rFonts w:ascii="Calibri" w:eastAsia="Calibri" w:hAnsi="Calibri" w:cs="Calibri"/>
          <w:szCs w:val="22"/>
          <w:lang w:val="x-none" w:eastAsia="en-US"/>
        </w:rPr>
      </w:pPr>
      <w:r w:rsidRPr="007E3A86">
        <w:rPr>
          <w:rFonts w:ascii="Calibri" w:eastAsia="Calibri" w:hAnsi="Calibri" w:cs="Calibri"/>
          <w:szCs w:val="22"/>
          <w:lang w:val="x-none" w:eastAsia="en-US"/>
        </w:rPr>
        <w:t xml:space="preserve">întreținerea/mentenanța investiției în conformitate cu prevederile legale în vigoare </w:t>
      </w:r>
    </w:p>
    <w:p w:rsidR="007E3A86" w:rsidRPr="007E3A86" w:rsidRDefault="007E3A86" w:rsidP="00182505">
      <w:pPr>
        <w:numPr>
          <w:ilvl w:val="0"/>
          <w:numId w:val="64"/>
        </w:numPr>
        <w:ind w:left="1134" w:hanging="425"/>
        <w:contextualSpacing/>
        <w:jc w:val="both"/>
        <w:rPr>
          <w:rFonts w:ascii="Calibri" w:eastAsia="Calibri" w:hAnsi="Calibri" w:cs="Calibri"/>
          <w:szCs w:val="22"/>
          <w:lang w:val="x-none" w:eastAsia="en-US"/>
        </w:rPr>
      </w:pPr>
      <w:r w:rsidRPr="007E3A86">
        <w:rPr>
          <w:rFonts w:ascii="Calibri" w:eastAsia="Calibri" w:hAnsi="Calibri" w:cs="Calibri"/>
          <w:szCs w:val="22"/>
          <w:lang w:eastAsia="en-US"/>
        </w:rPr>
        <w:t xml:space="preserve">asigurarea </w:t>
      </w:r>
      <w:r w:rsidRPr="007E3A86">
        <w:rPr>
          <w:rFonts w:ascii="Calibri" w:eastAsia="Calibri" w:hAnsi="Calibri" w:cs="Calibri"/>
          <w:szCs w:val="22"/>
          <w:lang w:val="x-none" w:eastAsia="en-US"/>
        </w:rPr>
        <w:t>nivelul</w:t>
      </w:r>
      <w:r w:rsidRPr="007E3A86">
        <w:rPr>
          <w:rFonts w:ascii="Calibri" w:eastAsia="Calibri" w:hAnsi="Calibri" w:cs="Calibri"/>
          <w:szCs w:val="22"/>
          <w:lang w:eastAsia="en-US"/>
        </w:rPr>
        <w:t>ui</w:t>
      </w:r>
      <w:r w:rsidRPr="007E3A86">
        <w:rPr>
          <w:rFonts w:ascii="Calibri" w:eastAsia="Calibri" w:hAnsi="Calibri" w:cs="Calibri"/>
          <w:szCs w:val="22"/>
          <w:lang w:val="x-none" w:eastAsia="en-US"/>
        </w:rPr>
        <w:t xml:space="preserve"> parametrilor tehnici asumați prin proiect referitori la: portanță</w:t>
      </w:r>
      <w:r w:rsidRPr="007E3A86">
        <w:rPr>
          <w:rFonts w:ascii="Calibri" w:eastAsia="Calibri" w:hAnsi="Calibri" w:cs="Calibri"/>
          <w:szCs w:val="22"/>
          <w:lang w:eastAsia="en-US"/>
        </w:rPr>
        <w:t>, viteza medie de deplasare</w:t>
      </w:r>
      <w:r w:rsidRPr="007E3A86">
        <w:rPr>
          <w:rFonts w:ascii="Calibri" w:eastAsia="Calibri" w:hAnsi="Calibri" w:cs="Calibri"/>
          <w:szCs w:val="22"/>
          <w:lang w:val="x-none" w:eastAsia="en-US"/>
        </w:rPr>
        <w:t xml:space="preserve">, </w:t>
      </w:r>
      <w:r w:rsidRPr="007E3A86">
        <w:rPr>
          <w:rFonts w:ascii="Calibri" w:eastAsia="Calibri" w:hAnsi="Calibri" w:cs="Calibri"/>
          <w:szCs w:val="22"/>
          <w:lang w:val="en-US" w:eastAsia="en-US"/>
        </w:rPr>
        <w:t xml:space="preserve"> şi </w:t>
      </w:r>
      <w:r w:rsidRPr="007E3A86">
        <w:rPr>
          <w:rFonts w:ascii="Calibri" w:eastAsia="Calibri" w:hAnsi="Calibri" w:cs="Calibri"/>
          <w:szCs w:val="22"/>
          <w:lang w:eastAsia="en-US"/>
        </w:rPr>
        <w:t>menținerea în stare bună elementelor de siguranță rutieră inclusiv a pistelor de bicicliști, trotuarelor modernizate/construite, etc.</w:t>
      </w:r>
    </w:p>
    <w:p w:rsidR="007E3A86" w:rsidRPr="007E3A86" w:rsidRDefault="007E3A86" w:rsidP="00182505">
      <w:pPr>
        <w:numPr>
          <w:ilvl w:val="0"/>
          <w:numId w:val="64"/>
        </w:numPr>
        <w:ind w:left="1134" w:hanging="425"/>
        <w:contextualSpacing/>
        <w:jc w:val="both"/>
        <w:rPr>
          <w:rFonts w:ascii="Calibri" w:eastAsia="Calibri" w:hAnsi="Calibri" w:cs="Calibri"/>
          <w:szCs w:val="22"/>
          <w:lang w:val="x-none" w:eastAsia="en-US"/>
        </w:rPr>
      </w:pPr>
      <w:r w:rsidRPr="007E3A86">
        <w:rPr>
          <w:rFonts w:ascii="Calibri" w:eastAsia="Calibri" w:hAnsi="Calibri" w:cs="Calibri"/>
          <w:szCs w:val="22"/>
          <w:lang w:val="x-none" w:eastAsia="en-US"/>
        </w:rPr>
        <w:t xml:space="preserve">menținerea în stare </w:t>
      </w:r>
      <w:r w:rsidRPr="007E3A86">
        <w:rPr>
          <w:rFonts w:ascii="Calibri" w:eastAsia="Calibri" w:hAnsi="Calibri" w:cs="Calibri"/>
          <w:szCs w:val="22"/>
          <w:lang w:eastAsia="en-US"/>
        </w:rPr>
        <w:t>bună</w:t>
      </w:r>
      <w:r w:rsidRPr="007E3A86">
        <w:rPr>
          <w:rFonts w:ascii="Calibri" w:eastAsia="Calibri" w:hAnsi="Calibri" w:cs="Calibri"/>
          <w:szCs w:val="22"/>
          <w:lang w:val="x-none" w:eastAsia="en-US"/>
        </w:rPr>
        <w:t xml:space="preserve"> a stațiilor de călători modernizate/construite prin proiect</w:t>
      </w:r>
    </w:p>
    <w:p w:rsidR="007E3A86" w:rsidRPr="007E3A86" w:rsidRDefault="007E3A86" w:rsidP="00182505">
      <w:pPr>
        <w:numPr>
          <w:ilvl w:val="0"/>
          <w:numId w:val="64"/>
        </w:numPr>
        <w:ind w:left="1134" w:hanging="425"/>
        <w:contextualSpacing/>
        <w:jc w:val="both"/>
        <w:rPr>
          <w:rFonts w:ascii="Calibri" w:eastAsia="Calibri" w:hAnsi="Calibri" w:cs="Calibri"/>
          <w:szCs w:val="22"/>
          <w:lang w:val="x-none" w:eastAsia="en-US"/>
        </w:rPr>
      </w:pPr>
      <w:r w:rsidRPr="007E3A86">
        <w:rPr>
          <w:rFonts w:ascii="Calibri" w:eastAsia="Calibri" w:hAnsi="Calibri" w:cs="Calibri"/>
          <w:szCs w:val="22"/>
          <w:lang w:val="x-none" w:eastAsia="en-US"/>
        </w:rPr>
        <w:t xml:space="preserve">menținerea în stare </w:t>
      </w:r>
      <w:r w:rsidRPr="007E3A86">
        <w:rPr>
          <w:rFonts w:ascii="Calibri" w:eastAsia="Calibri" w:hAnsi="Calibri" w:cs="Calibri"/>
          <w:szCs w:val="22"/>
          <w:lang w:eastAsia="en-US"/>
        </w:rPr>
        <w:t>bună</w:t>
      </w:r>
      <w:r w:rsidRPr="007E3A86">
        <w:rPr>
          <w:rFonts w:ascii="Calibri" w:eastAsia="Calibri" w:hAnsi="Calibri" w:cs="Calibri"/>
          <w:szCs w:val="22"/>
          <w:lang w:val="x-none" w:eastAsia="en-US"/>
        </w:rPr>
        <w:t xml:space="preserve"> a aliniamentelor de arbori</w:t>
      </w:r>
      <w:r w:rsidRPr="007E3A86">
        <w:rPr>
          <w:rFonts w:ascii="Calibri" w:eastAsia="Calibri" w:hAnsi="Calibri" w:cs="Calibri"/>
          <w:szCs w:val="22"/>
          <w:lang w:eastAsia="en-US"/>
        </w:rPr>
        <w:t>/arbuști</w:t>
      </w:r>
      <w:r w:rsidRPr="007E3A86">
        <w:rPr>
          <w:rFonts w:ascii="Calibri" w:eastAsia="Calibri" w:hAnsi="Calibri" w:cs="Calibri"/>
          <w:szCs w:val="22"/>
          <w:lang w:val="x-none" w:eastAsia="en-US"/>
        </w:rPr>
        <w:t xml:space="preserve"> situate de-a lungul c</w:t>
      </w:r>
      <w:r w:rsidRPr="007E3A86">
        <w:rPr>
          <w:rFonts w:ascii="Calibri" w:eastAsia="Calibri" w:hAnsi="Calibri" w:cs="Calibri"/>
          <w:szCs w:val="22"/>
          <w:lang w:eastAsia="en-US"/>
        </w:rPr>
        <w:t>ă</w:t>
      </w:r>
      <w:r w:rsidRPr="007E3A86">
        <w:rPr>
          <w:rFonts w:ascii="Calibri" w:eastAsia="Calibri" w:hAnsi="Calibri" w:cs="Calibri"/>
          <w:szCs w:val="22"/>
          <w:lang w:val="x-none" w:eastAsia="en-US"/>
        </w:rPr>
        <w:t>ilo</w:t>
      </w:r>
      <w:r w:rsidRPr="007E3A86">
        <w:rPr>
          <w:rFonts w:ascii="Calibri" w:eastAsia="Calibri" w:hAnsi="Calibri" w:cs="Calibri"/>
          <w:szCs w:val="22"/>
          <w:lang w:eastAsia="en-US"/>
        </w:rPr>
        <w:t>r</w:t>
      </w:r>
      <w:r w:rsidRPr="007E3A86">
        <w:rPr>
          <w:rFonts w:ascii="Calibri" w:eastAsia="Calibri" w:hAnsi="Calibri" w:cs="Calibri"/>
          <w:szCs w:val="22"/>
          <w:lang w:val="x-none" w:eastAsia="en-US"/>
        </w:rPr>
        <w:t xml:space="preserve"> de transport.</w:t>
      </w:r>
    </w:p>
    <w:p w:rsidR="007E3A86" w:rsidRPr="007E3A86" w:rsidRDefault="007E3A86" w:rsidP="00182505">
      <w:pPr>
        <w:numPr>
          <w:ilvl w:val="0"/>
          <w:numId w:val="64"/>
        </w:numPr>
        <w:ind w:left="1134" w:hanging="425"/>
        <w:contextualSpacing/>
        <w:jc w:val="both"/>
        <w:rPr>
          <w:rFonts w:ascii="Calibri" w:eastAsia="Calibri" w:hAnsi="Calibri" w:cs="Calibri"/>
          <w:szCs w:val="22"/>
          <w:lang w:val="x-none" w:eastAsia="en-US"/>
        </w:rPr>
      </w:pPr>
      <w:r w:rsidRPr="007E3A86">
        <w:rPr>
          <w:rFonts w:ascii="Calibri" w:eastAsia="Calibri" w:hAnsi="Calibri" w:cs="Calibri"/>
          <w:szCs w:val="22"/>
          <w:lang w:val="x-none" w:eastAsia="en-US"/>
        </w:rPr>
        <w:t xml:space="preserve">menținerea în stare </w:t>
      </w:r>
      <w:r w:rsidRPr="007E3A86">
        <w:rPr>
          <w:rFonts w:ascii="Calibri" w:eastAsia="Calibri" w:hAnsi="Calibri" w:cs="Calibri"/>
          <w:szCs w:val="22"/>
          <w:lang w:eastAsia="en-US"/>
        </w:rPr>
        <w:t>bună a stațiilor de încărcare pentru vehicule electrice realizate prin proiect</w:t>
      </w:r>
    </w:p>
    <w:p w:rsidR="007E3A86" w:rsidRPr="007E3A86" w:rsidRDefault="007E3A86" w:rsidP="00182505">
      <w:pPr>
        <w:numPr>
          <w:ilvl w:val="0"/>
          <w:numId w:val="64"/>
        </w:numPr>
        <w:ind w:left="1134" w:hanging="425"/>
        <w:contextualSpacing/>
        <w:rPr>
          <w:rFonts w:ascii="Calibri" w:eastAsia="Calibri" w:hAnsi="Calibri" w:cs="Calibri"/>
          <w:szCs w:val="22"/>
          <w:lang w:val="x-none" w:eastAsia="en-US"/>
        </w:rPr>
      </w:pPr>
      <w:r w:rsidRPr="007E3A86">
        <w:rPr>
          <w:rFonts w:ascii="Calibri" w:eastAsia="Calibri" w:hAnsi="Calibri" w:cs="Calibri"/>
          <w:szCs w:val="22"/>
          <w:lang w:val="x-none" w:eastAsia="en-US"/>
        </w:rPr>
        <w:t>recomandările ce rezultă din auditul de siguranță rutieră.</w:t>
      </w:r>
    </w:p>
    <w:p w:rsidR="007E3A86" w:rsidRPr="007E3A86" w:rsidRDefault="007E3A86" w:rsidP="007E3A86">
      <w:pPr>
        <w:ind w:left="709"/>
        <w:contextualSpacing/>
        <w:jc w:val="both"/>
        <w:rPr>
          <w:rFonts w:ascii="Calibri" w:eastAsia="Calibri" w:hAnsi="Calibri" w:cs="Calibri"/>
          <w:szCs w:val="22"/>
          <w:lang w:val="x-none" w:eastAsia="en-US"/>
        </w:rPr>
      </w:pPr>
    </w:p>
    <w:p w:rsidR="007E3A86" w:rsidRPr="007E3A86" w:rsidRDefault="007E3A86" w:rsidP="003C1C74">
      <w:pPr>
        <w:numPr>
          <w:ilvl w:val="0"/>
          <w:numId w:val="67"/>
        </w:numPr>
        <w:ind w:left="426" w:hanging="437"/>
        <w:contextualSpacing/>
        <w:jc w:val="both"/>
        <w:rPr>
          <w:rFonts w:ascii="Calibri" w:eastAsia="Calibri" w:hAnsi="Calibri" w:cs="Calibri"/>
          <w:szCs w:val="22"/>
          <w:lang w:eastAsia="en-US"/>
        </w:rPr>
      </w:pPr>
      <w:r w:rsidRPr="007E3A86">
        <w:rPr>
          <w:rFonts w:ascii="Calibri" w:eastAsia="Calibri" w:hAnsi="Calibri" w:cs="Calibri"/>
          <w:szCs w:val="22"/>
          <w:lang w:eastAsia="en-US"/>
        </w:rPr>
        <w:t>În cazul nerespectării prevederilor alin. (1), proiectul devine neeligibil, situație în care AM va rezilia contractul de finanțare și finanțarea nerambursabilă acordată va fi recuperată în conformitate cu prevederile prezentului Contract</w:t>
      </w:r>
    </w:p>
    <w:p w:rsidR="007E3A86" w:rsidRPr="007E3A86" w:rsidRDefault="007E3A86" w:rsidP="007E3A86">
      <w:pPr>
        <w:contextualSpacing/>
        <w:jc w:val="both"/>
        <w:rPr>
          <w:rFonts w:ascii="Times New Roman" w:hAnsi="Times New Roman" w:cs="Calibri"/>
          <w:b/>
          <w:szCs w:val="22"/>
          <w:lang w:eastAsia="en-US"/>
        </w:rPr>
      </w:pPr>
    </w:p>
    <w:p w:rsidR="007E3A86" w:rsidRPr="007E3A86" w:rsidRDefault="007E3A86" w:rsidP="003C1C74">
      <w:pPr>
        <w:ind w:left="426"/>
        <w:contextualSpacing/>
        <w:jc w:val="both"/>
        <w:rPr>
          <w:rFonts w:ascii="Calibri" w:hAnsi="Calibri" w:cs="Calibri"/>
          <w:szCs w:val="22"/>
          <w:lang w:eastAsia="en-US"/>
        </w:rPr>
      </w:pPr>
      <w:r w:rsidRPr="007E3A86">
        <w:rPr>
          <w:rFonts w:ascii="Calibri" w:hAnsi="Calibri" w:cs="Calibri"/>
          <w:b/>
          <w:szCs w:val="22"/>
          <w:lang w:eastAsia="en-US"/>
        </w:rPr>
        <w:t>Art</w:t>
      </w:r>
      <w:r w:rsidR="003C1C74">
        <w:rPr>
          <w:rFonts w:ascii="Calibri" w:hAnsi="Calibri" w:cs="Calibri"/>
          <w:b/>
          <w:szCs w:val="22"/>
          <w:lang w:eastAsia="en-US"/>
        </w:rPr>
        <w:t>icolul</w:t>
      </w:r>
      <w:r w:rsidRPr="007E3A86">
        <w:rPr>
          <w:rFonts w:ascii="Calibri" w:hAnsi="Calibri" w:cs="Calibri"/>
          <w:b/>
          <w:szCs w:val="22"/>
          <w:lang w:eastAsia="en-US"/>
        </w:rPr>
        <w:t xml:space="preserve"> 4 - Beneficiarul are obligația ca:</w:t>
      </w:r>
    </w:p>
    <w:p w:rsidR="007E3A86" w:rsidRPr="007E3A86" w:rsidRDefault="00E67594" w:rsidP="00E67594">
      <w:pPr>
        <w:numPr>
          <w:ilvl w:val="3"/>
          <w:numId w:val="57"/>
        </w:numPr>
        <w:jc w:val="both"/>
        <w:rPr>
          <w:rFonts w:ascii="Calibri" w:hAnsi="Calibri" w:cs="Calibri"/>
          <w:szCs w:val="22"/>
        </w:rPr>
      </w:pPr>
      <w:r>
        <w:rPr>
          <w:rFonts w:ascii="Calibri" w:hAnsi="Calibri" w:cs="Calibri"/>
          <w:szCs w:val="22"/>
          <w:lang w:eastAsia="en-US"/>
        </w:rPr>
        <w:t>L</w:t>
      </w:r>
      <w:r w:rsidR="007E3A86" w:rsidRPr="007E3A86">
        <w:rPr>
          <w:rFonts w:ascii="Calibri" w:hAnsi="Calibri" w:cs="Calibri"/>
          <w:szCs w:val="22"/>
          <w:lang w:eastAsia="en-US"/>
        </w:rPr>
        <w:t>a un an de la finalizarea proiectului să transmită - Calculul numărului anual de utilizatori (pasageri-km/ an) din care sa rezulte numărul de utilizatori ai infrastructurii care face obiectul contractului de finanțare.</w:t>
      </w:r>
    </w:p>
    <w:p w:rsidR="00E81FBB" w:rsidRPr="006F0920" w:rsidRDefault="00E81FBB" w:rsidP="008754A2">
      <w:pPr>
        <w:spacing w:before="120" w:after="120"/>
        <w:jc w:val="both"/>
        <w:rPr>
          <w:rFonts w:ascii="Calibri" w:hAnsi="Calibri" w:cs="Calibri"/>
          <w:b/>
          <w:lang w:eastAsia="en-GB"/>
        </w:rPr>
      </w:pPr>
    </w:p>
    <w:sectPr w:rsidR="00E81FBB" w:rsidRPr="006F0920" w:rsidSect="0069529C">
      <w:headerReference w:type="default" r:id="rId11"/>
      <w:footerReference w:type="default" r:id="rId12"/>
      <w:headerReference w:type="first" r:id="rId13"/>
      <w:footerReference w:type="first" r:id="rId14"/>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0126" w:rsidRDefault="005B0126">
      <w:r>
        <w:separator/>
      </w:r>
    </w:p>
  </w:endnote>
  <w:endnote w:type="continuationSeparator" w:id="0">
    <w:p w:rsidR="005B0126" w:rsidRDefault="005B0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166CAA"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166CAA">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0126" w:rsidRDefault="005B0126">
      <w:r>
        <w:separator/>
      </w:r>
    </w:p>
  </w:footnote>
  <w:footnote w:type="continuationSeparator" w:id="0">
    <w:p w:rsidR="005B0126" w:rsidRDefault="005B0126">
      <w:r>
        <w:continuationSeparator/>
      </w:r>
    </w:p>
  </w:footnote>
  <w:footnote w:id="1">
    <w:p w:rsidR="0069529C" w:rsidRPr="006F0920" w:rsidRDefault="0069529C" w:rsidP="0069529C">
      <w:pPr>
        <w:pStyle w:val="FootnoteText"/>
        <w:jc w:val="both"/>
        <w:rPr>
          <w:rFonts w:ascii="Calibri" w:hAnsi="Calibri" w:cs="Calibri"/>
          <w:b/>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TVA care nu se incadreaza în prev. Art. 9, alin (1) sau (2) din HG 873/2022 </w:t>
      </w:r>
      <w:r w:rsidRPr="006F0920">
        <w:rPr>
          <w:rStyle w:val="przm1"/>
          <w:rFonts w:ascii="Calibri" w:hAnsi="Calibri" w:cs="Calibri"/>
          <w:b w:val="0"/>
          <w:sz w:val="18"/>
          <w:szCs w:val="18"/>
          <w:lang w:val="ro-RO"/>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rsidR="0069529C" w:rsidRPr="006F0920" w:rsidRDefault="0069529C" w:rsidP="0069529C">
      <w:pPr>
        <w:pStyle w:val="FootnoteText"/>
        <w:rPr>
          <w:rFonts w:ascii="Calibri" w:hAnsi="Calibri" w:cs="Calibri"/>
          <w:lang w:val="ro-RO"/>
        </w:rPr>
      </w:pPr>
      <w:r w:rsidRPr="006F0920">
        <w:rPr>
          <w:rStyle w:val="FootnoteReference"/>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166CAA">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E67594">
      <w:rPr>
        <w:noProof/>
        <w:color w:val="999999"/>
        <w:sz w:val="20"/>
        <w:szCs w:val="20"/>
      </w:rPr>
      <w:t>39</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E67594">
      <w:rPr>
        <w:noProof/>
        <w:color w:val="999999"/>
        <w:sz w:val="20"/>
        <w:szCs w:val="20"/>
      </w:rPr>
      <w:t>39</w:t>
    </w:r>
    <w:r w:rsidR="002B3BB9" w:rsidRPr="00851382">
      <w:rPr>
        <w:color w:val="999999"/>
        <w:sz w:val="20"/>
        <w:szCs w:val="20"/>
      </w:rPr>
      <w:fldChar w:fldCharType="end"/>
    </w:r>
  </w:p>
  <w:p w:rsidR="002B3BB9" w:rsidRDefault="002B3BB9"/>
  <w:p w:rsidR="002B3BB9" w:rsidRDefault="002B3B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166CAA">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E346220"/>
    <w:multiLevelType w:val="hybridMultilevel"/>
    <w:tmpl w:val="403A6B8A"/>
    <w:lvl w:ilvl="0" w:tplc="F83464A6">
      <w:start w:val="1"/>
      <w:numFmt w:val="decimal"/>
      <w:lvlText w:val="(%1)"/>
      <w:lvlJc w:val="left"/>
      <w:pPr>
        <w:ind w:left="7950" w:hanging="720"/>
      </w:pPr>
      <w:rPr>
        <w:color w:val="auto"/>
      </w:rPr>
    </w:lvl>
    <w:lvl w:ilvl="1" w:tplc="04180019">
      <w:start w:val="1"/>
      <w:numFmt w:val="lowerLetter"/>
      <w:lvlText w:val="%2."/>
      <w:lvlJc w:val="left"/>
      <w:pPr>
        <w:ind w:left="3242" w:hanging="360"/>
      </w:pPr>
    </w:lvl>
    <w:lvl w:ilvl="2" w:tplc="0418001B">
      <w:start w:val="1"/>
      <w:numFmt w:val="lowerRoman"/>
      <w:lvlText w:val="%3."/>
      <w:lvlJc w:val="right"/>
      <w:pPr>
        <w:ind w:left="3962" w:hanging="180"/>
      </w:pPr>
    </w:lvl>
    <w:lvl w:ilvl="3" w:tplc="0418000F">
      <w:start w:val="1"/>
      <w:numFmt w:val="decimal"/>
      <w:lvlText w:val="%4."/>
      <w:lvlJc w:val="left"/>
      <w:pPr>
        <w:ind w:left="4682" w:hanging="360"/>
      </w:pPr>
    </w:lvl>
    <w:lvl w:ilvl="4" w:tplc="04180019">
      <w:start w:val="1"/>
      <w:numFmt w:val="lowerLetter"/>
      <w:lvlText w:val="%5."/>
      <w:lvlJc w:val="left"/>
      <w:pPr>
        <w:ind w:left="5402" w:hanging="360"/>
      </w:pPr>
    </w:lvl>
    <w:lvl w:ilvl="5" w:tplc="0418001B">
      <w:start w:val="1"/>
      <w:numFmt w:val="lowerRoman"/>
      <w:lvlText w:val="%6."/>
      <w:lvlJc w:val="right"/>
      <w:pPr>
        <w:ind w:left="6122" w:hanging="180"/>
      </w:pPr>
    </w:lvl>
    <w:lvl w:ilvl="6" w:tplc="0418000F">
      <w:start w:val="1"/>
      <w:numFmt w:val="decimal"/>
      <w:lvlText w:val="%7."/>
      <w:lvlJc w:val="left"/>
      <w:pPr>
        <w:ind w:left="6842" w:hanging="360"/>
      </w:pPr>
    </w:lvl>
    <w:lvl w:ilvl="7" w:tplc="04180019">
      <w:start w:val="1"/>
      <w:numFmt w:val="lowerLetter"/>
      <w:lvlText w:val="%8."/>
      <w:lvlJc w:val="left"/>
      <w:pPr>
        <w:ind w:left="7562" w:hanging="360"/>
      </w:pPr>
    </w:lvl>
    <w:lvl w:ilvl="8" w:tplc="0418001B">
      <w:start w:val="1"/>
      <w:numFmt w:val="lowerRoman"/>
      <w:lvlText w:val="%9."/>
      <w:lvlJc w:val="right"/>
      <w:pPr>
        <w:ind w:left="8282" w:hanging="180"/>
      </w:pPr>
    </w:lvl>
  </w:abstractNum>
  <w:abstractNum w:abstractNumId="12"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6"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8"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FFB67FB"/>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80D06DE"/>
    <w:multiLevelType w:val="hybridMultilevel"/>
    <w:tmpl w:val="BE2AF946"/>
    <w:lvl w:ilvl="0" w:tplc="7738FDF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7"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5321C5"/>
    <w:multiLevelType w:val="hybridMultilevel"/>
    <w:tmpl w:val="31C6CD60"/>
    <w:lvl w:ilvl="0" w:tplc="B744588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40665606"/>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2" w15:restartNumberingAfterBreak="0">
    <w:nsid w:val="43FA1F24"/>
    <w:multiLevelType w:val="hybridMultilevel"/>
    <w:tmpl w:val="DF066B14"/>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3"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4"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6"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6"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7"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1"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6"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58" w15:restartNumberingAfterBreak="0">
    <w:nsid w:val="70F47E31"/>
    <w:multiLevelType w:val="hybridMultilevel"/>
    <w:tmpl w:val="403A6B8A"/>
    <w:lvl w:ilvl="0" w:tplc="F83464A6">
      <w:start w:val="1"/>
      <w:numFmt w:val="decimal"/>
      <w:lvlText w:val="(%1)"/>
      <w:lvlJc w:val="left"/>
      <w:pPr>
        <w:ind w:left="7950" w:hanging="720"/>
      </w:pPr>
      <w:rPr>
        <w:color w:val="auto"/>
      </w:rPr>
    </w:lvl>
    <w:lvl w:ilvl="1" w:tplc="04180019">
      <w:start w:val="1"/>
      <w:numFmt w:val="lowerLetter"/>
      <w:lvlText w:val="%2."/>
      <w:lvlJc w:val="left"/>
      <w:pPr>
        <w:ind w:left="3242" w:hanging="360"/>
      </w:pPr>
    </w:lvl>
    <w:lvl w:ilvl="2" w:tplc="0418001B">
      <w:start w:val="1"/>
      <w:numFmt w:val="lowerRoman"/>
      <w:lvlText w:val="%3."/>
      <w:lvlJc w:val="right"/>
      <w:pPr>
        <w:ind w:left="3962" w:hanging="180"/>
      </w:pPr>
    </w:lvl>
    <w:lvl w:ilvl="3" w:tplc="0418000F">
      <w:start w:val="1"/>
      <w:numFmt w:val="decimal"/>
      <w:lvlText w:val="%4."/>
      <w:lvlJc w:val="left"/>
      <w:pPr>
        <w:ind w:left="4682" w:hanging="360"/>
      </w:pPr>
    </w:lvl>
    <w:lvl w:ilvl="4" w:tplc="04180019">
      <w:start w:val="1"/>
      <w:numFmt w:val="lowerLetter"/>
      <w:lvlText w:val="%5."/>
      <w:lvlJc w:val="left"/>
      <w:pPr>
        <w:ind w:left="5402" w:hanging="360"/>
      </w:pPr>
    </w:lvl>
    <w:lvl w:ilvl="5" w:tplc="0418001B">
      <w:start w:val="1"/>
      <w:numFmt w:val="lowerRoman"/>
      <w:lvlText w:val="%6."/>
      <w:lvlJc w:val="right"/>
      <w:pPr>
        <w:ind w:left="6122" w:hanging="180"/>
      </w:pPr>
    </w:lvl>
    <w:lvl w:ilvl="6" w:tplc="0418000F">
      <w:start w:val="1"/>
      <w:numFmt w:val="decimal"/>
      <w:lvlText w:val="%7."/>
      <w:lvlJc w:val="left"/>
      <w:pPr>
        <w:ind w:left="6842" w:hanging="360"/>
      </w:pPr>
    </w:lvl>
    <w:lvl w:ilvl="7" w:tplc="04180019">
      <w:start w:val="1"/>
      <w:numFmt w:val="lowerLetter"/>
      <w:lvlText w:val="%8."/>
      <w:lvlJc w:val="left"/>
      <w:pPr>
        <w:ind w:left="7562" w:hanging="360"/>
      </w:pPr>
    </w:lvl>
    <w:lvl w:ilvl="8" w:tplc="0418001B">
      <w:start w:val="1"/>
      <w:numFmt w:val="lowerRoman"/>
      <w:lvlText w:val="%9."/>
      <w:lvlJc w:val="right"/>
      <w:pPr>
        <w:ind w:left="8282" w:hanging="180"/>
      </w:pPr>
    </w:lvl>
  </w:abstractNum>
  <w:abstractNum w:abstractNumId="59"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0"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2"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6" w15:restartNumberingAfterBreak="0">
    <w:nsid w:val="7B3C1012"/>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4"/>
  </w:num>
  <w:num w:numId="3">
    <w:abstractNumId w:val="65"/>
  </w:num>
  <w:num w:numId="4">
    <w:abstractNumId w:val="37"/>
  </w:num>
  <w:num w:numId="5">
    <w:abstractNumId w:val="53"/>
  </w:num>
  <w:num w:numId="6">
    <w:abstractNumId w:val="59"/>
  </w:num>
  <w:num w:numId="7">
    <w:abstractNumId w:val="19"/>
  </w:num>
  <w:num w:numId="8">
    <w:abstractNumId w:val="60"/>
  </w:num>
  <w:num w:numId="9">
    <w:abstractNumId w:val="8"/>
  </w:num>
  <w:num w:numId="10">
    <w:abstractNumId w:val="10"/>
  </w:num>
  <w:num w:numId="11">
    <w:abstractNumId w:val="13"/>
  </w:num>
  <w:num w:numId="12">
    <w:abstractNumId w:val="40"/>
  </w:num>
  <w:num w:numId="13">
    <w:abstractNumId w:val="21"/>
  </w:num>
  <w:num w:numId="14">
    <w:abstractNumId w:val="47"/>
  </w:num>
  <w:num w:numId="15">
    <w:abstractNumId w:val="14"/>
  </w:num>
  <w:num w:numId="1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3"/>
  </w:num>
  <w:num w:numId="19">
    <w:abstractNumId w:val="7"/>
  </w:num>
  <w:num w:numId="20">
    <w:abstractNumId w:val="42"/>
  </w:num>
  <w:num w:numId="21">
    <w:abstractNumId w:val="43"/>
  </w:num>
  <w:num w:numId="22">
    <w:abstractNumId w:val="55"/>
  </w:num>
  <w:num w:numId="23">
    <w:abstractNumId w:val="34"/>
  </w:num>
  <w:num w:numId="24">
    <w:abstractNumId w:val="46"/>
  </w:num>
  <w:num w:numId="25">
    <w:abstractNumId w:val="41"/>
  </w:num>
  <w:num w:numId="26">
    <w:abstractNumId w:val="9"/>
  </w:num>
  <w:num w:numId="27">
    <w:abstractNumId w:val="18"/>
  </w:num>
  <w:num w:numId="28">
    <w:abstractNumId w:val="0"/>
  </w:num>
  <w:num w:numId="29">
    <w:abstractNumId w:val="54"/>
  </w:num>
  <w:num w:numId="30">
    <w:abstractNumId w:val="56"/>
  </w:num>
  <w:num w:numId="31">
    <w:abstractNumId w:val="49"/>
  </w:num>
  <w:num w:numId="32">
    <w:abstractNumId w:val="12"/>
  </w:num>
  <w:num w:numId="33">
    <w:abstractNumId w:val="38"/>
  </w:num>
  <w:num w:numId="34">
    <w:abstractNumId w:val="61"/>
  </w:num>
  <w:num w:numId="35">
    <w:abstractNumId w:val="15"/>
  </w:num>
  <w:num w:numId="36">
    <w:abstractNumId w:val="31"/>
  </w:num>
  <w:num w:numId="37">
    <w:abstractNumId w:val="23"/>
  </w:num>
  <w:num w:numId="38">
    <w:abstractNumId w:val="26"/>
  </w:num>
  <w:num w:numId="39">
    <w:abstractNumId w:val="2"/>
  </w:num>
  <w:num w:numId="40">
    <w:abstractNumId w:val="25"/>
  </w:num>
  <w:num w:numId="41">
    <w:abstractNumId w:val="44"/>
  </w:num>
  <w:num w:numId="42">
    <w:abstractNumId w:val="33"/>
  </w:num>
  <w:num w:numId="43">
    <w:abstractNumId w:val="50"/>
  </w:num>
  <w:num w:numId="44">
    <w:abstractNumId w:val="17"/>
  </w:num>
  <w:num w:numId="45">
    <w:abstractNumId w:val="22"/>
  </w:num>
  <w:num w:numId="46">
    <w:abstractNumId w:val="51"/>
  </w:num>
  <w:num w:numId="47">
    <w:abstractNumId w:val="45"/>
  </w:num>
  <w:num w:numId="48">
    <w:abstractNumId w:val="36"/>
  </w:num>
  <w:num w:numId="49">
    <w:abstractNumId w:val="5"/>
  </w:num>
  <w:num w:numId="50">
    <w:abstractNumId w:val="1"/>
  </w:num>
  <w:num w:numId="51">
    <w:abstractNumId w:val="39"/>
  </w:num>
  <w:num w:numId="52">
    <w:abstractNumId w:val="35"/>
  </w:num>
  <w:num w:numId="53">
    <w:abstractNumId w:val="16"/>
  </w:num>
  <w:num w:numId="54">
    <w:abstractNumId w:val="48"/>
  </w:num>
  <w:num w:numId="55">
    <w:abstractNumId w:val="52"/>
  </w:num>
  <w:num w:numId="56">
    <w:abstractNumId w:val="27"/>
  </w:num>
  <w:num w:numId="57">
    <w:abstractNumId w:val="29"/>
  </w:num>
  <w:num w:numId="58">
    <w:abstractNumId w:val="30"/>
  </w:num>
  <w:num w:numId="59">
    <w:abstractNumId w:val="62"/>
  </w:num>
  <w:num w:numId="60">
    <w:abstractNumId w:val="66"/>
  </w:num>
  <w:num w:numId="61">
    <w:abstractNumId w:val="57"/>
  </w:num>
  <w:num w:numId="62">
    <w:abstractNumId w:val="20"/>
  </w:num>
  <w:num w:numId="6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num>
  <w:num w:numId="65">
    <w:abstractNumId w:val="24"/>
  </w:num>
  <w:num w:numId="66">
    <w:abstractNumId w:val="28"/>
  </w:num>
  <w:num w:numId="67">
    <w:abstractNumId w:val="1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US" w:vendorID="64" w:dllVersion="4096" w:nlCheck="1" w:checkStyle="0"/>
  <w:activeWritingStyle w:appName="MSWord" w:lang="fr-FR"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01A75"/>
    <w:rsid w:val="00032D51"/>
    <w:rsid w:val="00053C3F"/>
    <w:rsid w:val="000605C7"/>
    <w:rsid w:val="00072DDE"/>
    <w:rsid w:val="00080850"/>
    <w:rsid w:val="0009018B"/>
    <w:rsid w:val="00094830"/>
    <w:rsid w:val="000C2AAE"/>
    <w:rsid w:val="000D7907"/>
    <w:rsid w:val="000E18B4"/>
    <w:rsid w:val="000F3C62"/>
    <w:rsid w:val="00110DC9"/>
    <w:rsid w:val="001175F2"/>
    <w:rsid w:val="00117A18"/>
    <w:rsid w:val="001357F6"/>
    <w:rsid w:val="00136BA6"/>
    <w:rsid w:val="00144BFD"/>
    <w:rsid w:val="00164BF8"/>
    <w:rsid w:val="00166CAA"/>
    <w:rsid w:val="00177A1A"/>
    <w:rsid w:val="00182505"/>
    <w:rsid w:val="001B13AF"/>
    <w:rsid w:val="001C3C69"/>
    <w:rsid w:val="001C7EC2"/>
    <w:rsid w:val="00233F6D"/>
    <w:rsid w:val="00265B72"/>
    <w:rsid w:val="0027688C"/>
    <w:rsid w:val="00285FAF"/>
    <w:rsid w:val="002B3BB9"/>
    <w:rsid w:val="002E07E9"/>
    <w:rsid w:val="002F1246"/>
    <w:rsid w:val="00314A1F"/>
    <w:rsid w:val="003223DB"/>
    <w:rsid w:val="00351F71"/>
    <w:rsid w:val="00376CFE"/>
    <w:rsid w:val="00390F6D"/>
    <w:rsid w:val="00392435"/>
    <w:rsid w:val="003A1982"/>
    <w:rsid w:val="003C1C74"/>
    <w:rsid w:val="003D5E78"/>
    <w:rsid w:val="003E2E03"/>
    <w:rsid w:val="003F3CCE"/>
    <w:rsid w:val="00412277"/>
    <w:rsid w:val="0041618E"/>
    <w:rsid w:val="0046673F"/>
    <w:rsid w:val="00474F02"/>
    <w:rsid w:val="0047757D"/>
    <w:rsid w:val="004A1A72"/>
    <w:rsid w:val="004B33BA"/>
    <w:rsid w:val="004E10D3"/>
    <w:rsid w:val="005036C2"/>
    <w:rsid w:val="00523BEA"/>
    <w:rsid w:val="00547968"/>
    <w:rsid w:val="00552E59"/>
    <w:rsid w:val="005917F8"/>
    <w:rsid w:val="005945F9"/>
    <w:rsid w:val="005A538C"/>
    <w:rsid w:val="005A6B00"/>
    <w:rsid w:val="005A7E22"/>
    <w:rsid w:val="005B0126"/>
    <w:rsid w:val="005B016A"/>
    <w:rsid w:val="005C21C9"/>
    <w:rsid w:val="005C7AFF"/>
    <w:rsid w:val="005E0C55"/>
    <w:rsid w:val="005E7C44"/>
    <w:rsid w:val="00613B28"/>
    <w:rsid w:val="00643AC4"/>
    <w:rsid w:val="006613B0"/>
    <w:rsid w:val="00666796"/>
    <w:rsid w:val="00681662"/>
    <w:rsid w:val="0069529C"/>
    <w:rsid w:val="006A1167"/>
    <w:rsid w:val="006A5A59"/>
    <w:rsid w:val="006B79B9"/>
    <w:rsid w:val="006D4CC5"/>
    <w:rsid w:val="006F0920"/>
    <w:rsid w:val="00700894"/>
    <w:rsid w:val="00705218"/>
    <w:rsid w:val="00710FE0"/>
    <w:rsid w:val="007209E0"/>
    <w:rsid w:val="00724CFE"/>
    <w:rsid w:val="0073067F"/>
    <w:rsid w:val="00754551"/>
    <w:rsid w:val="00793276"/>
    <w:rsid w:val="007A69A6"/>
    <w:rsid w:val="007C403D"/>
    <w:rsid w:val="007E3A86"/>
    <w:rsid w:val="008036BF"/>
    <w:rsid w:val="00824EA4"/>
    <w:rsid w:val="00835624"/>
    <w:rsid w:val="008374B4"/>
    <w:rsid w:val="00851382"/>
    <w:rsid w:val="00855A93"/>
    <w:rsid w:val="008754A2"/>
    <w:rsid w:val="0088290B"/>
    <w:rsid w:val="00885250"/>
    <w:rsid w:val="008A0119"/>
    <w:rsid w:val="008A3211"/>
    <w:rsid w:val="008C26CE"/>
    <w:rsid w:val="008C3CFC"/>
    <w:rsid w:val="008C42FF"/>
    <w:rsid w:val="008E7688"/>
    <w:rsid w:val="009149C4"/>
    <w:rsid w:val="009314F2"/>
    <w:rsid w:val="00936CF8"/>
    <w:rsid w:val="0095716B"/>
    <w:rsid w:val="00967996"/>
    <w:rsid w:val="0098612D"/>
    <w:rsid w:val="00986F21"/>
    <w:rsid w:val="009B3351"/>
    <w:rsid w:val="009C7B06"/>
    <w:rsid w:val="009D7599"/>
    <w:rsid w:val="009F711B"/>
    <w:rsid w:val="00A05B5D"/>
    <w:rsid w:val="00A1707F"/>
    <w:rsid w:val="00A41424"/>
    <w:rsid w:val="00A56FF4"/>
    <w:rsid w:val="00A74224"/>
    <w:rsid w:val="00A81F77"/>
    <w:rsid w:val="00AC4479"/>
    <w:rsid w:val="00AC7FEA"/>
    <w:rsid w:val="00AD517A"/>
    <w:rsid w:val="00AE42B1"/>
    <w:rsid w:val="00AE4990"/>
    <w:rsid w:val="00AE77D1"/>
    <w:rsid w:val="00AF72FA"/>
    <w:rsid w:val="00B15233"/>
    <w:rsid w:val="00B539AC"/>
    <w:rsid w:val="00B60175"/>
    <w:rsid w:val="00B70411"/>
    <w:rsid w:val="00BA79EF"/>
    <w:rsid w:val="00BD3175"/>
    <w:rsid w:val="00BE03F0"/>
    <w:rsid w:val="00BE392F"/>
    <w:rsid w:val="00BF0B36"/>
    <w:rsid w:val="00C03E54"/>
    <w:rsid w:val="00C05C7A"/>
    <w:rsid w:val="00C10EED"/>
    <w:rsid w:val="00C45BE3"/>
    <w:rsid w:val="00C46F48"/>
    <w:rsid w:val="00C82709"/>
    <w:rsid w:val="00C82AD1"/>
    <w:rsid w:val="00C916A3"/>
    <w:rsid w:val="00C93B41"/>
    <w:rsid w:val="00CB7219"/>
    <w:rsid w:val="00CC6C98"/>
    <w:rsid w:val="00CD1B67"/>
    <w:rsid w:val="00CD624C"/>
    <w:rsid w:val="00CF437E"/>
    <w:rsid w:val="00CF66AE"/>
    <w:rsid w:val="00D01958"/>
    <w:rsid w:val="00D22014"/>
    <w:rsid w:val="00D31323"/>
    <w:rsid w:val="00D368D4"/>
    <w:rsid w:val="00D41991"/>
    <w:rsid w:val="00D94812"/>
    <w:rsid w:val="00D96085"/>
    <w:rsid w:val="00DC29DD"/>
    <w:rsid w:val="00DD113C"/>
    <w:rsid w:val="00E05313"/>
    <w:rsid w:val="00E32BBC"/>
    <w:rsid w:val="00E57E35"/>
    <w:rsid w:val="00E67594"/>
    <w:rsid w:val="00E753B1"/>
    <w:rsid w:val="00E81FBB"/>
    <w:rsid w:val="00ED5174"/>
    <w:rsid w:val="00EF6CD7"/>
    <w:rsid w:val="00EF75EC"/>
    <w:rsid w:val="00F12E7F"/>
    <w:rsid w:val="00F167CD"/>
    <w:rsid w:val="00F71706"/>
    <w:rsid w:val="00F84A7C"/>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ECE76D62-F64E-4920-B4EE-AD6F745E9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CommentReference">
    <w:name w:val="annotation reference"/>
    <w:uiPriority w:val="99"/>
    <w:unhideWhenUsed/>
    <w:rsid w:val="005B016A"/>
    <w:rPr>
      <w:sz w:val="16"/>
      <w:szCs w:val="16"/>
    </w:rPr>
  </w:style>
  <w:style w:type="paragraph" w:styleId="CommentText">
    <w:name w:val="annotation text"/>
    <w:basedOn w:val="Normal"/>
    <w:link w:val="CommentTextChar"/>
    <w:uiPriority w:val="99"/>
    <w:unhideWhenUsed/>
    <w:rsid w:val="005B016A"/>
    <w:pPr>
      <w:spacing w:after="200"/>
    </w:pPr>
    <w:rPr>
      <w:rFonts w:ascii="Calibri" w:hAnsi="Calibri"/>
      <w:sz w:val="20"/>
      <w:szCs w:val="20"/>
      <w:lang w:val="en-US" w:eastAsia="en-US"/>
    </w:rPr>
  </w:style>
  <w:style w:type="character" w:customStyle="1" w:styleId="CommentTextChar">
    <w:name w:val="Comment Text Char"/>
    <w:link w:val="CommentText"/>
    <w:uiPriority w:val="99"/>
    <w:rsid w:val="005B016A"/>
    <w:rPr>
      <w:rFonts w:ascii="Calibri" w:hAnsi="Calibri"/>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5B016A"/>
    <w:rPr>
      <w:rFonts w:ascii="Calibri" w:hAnsi="Calibri"/>
      <w:sz w:val="22"/>
      <w:szCs w:val="22"/>
    </w:rPr>
  </w:style>
  <w:style w:type="paragraph" w:customStyle="1" w:styleId="Alineat">
    <w:name w:val="Alineat"/>
    <w:basedOn w:val="ListParagraph"/>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Heading1Char">
    <w:name w:val="Heading 1 Char"/>
    <w:link w:val="Heading1"/>
    <w:uiPriority w:val="9"/>
    <w:rsid w:val="0069529C"/>
    <w:rPr>
      <w:rFonts w:ascii="Arial Narrow" w:hAnsi="Arial Narrow" w:cs="Arial"/>
      <w:b/>
      <w:bCs/>
      <w:kern w:val="32"/>
      <w:sz w:val="32"/>
      <w:szCs w:val="32"/>
      <w:lang w:val="ro-RO" w:eastAsia="de-DE"/>
    </w:rPr>
  </w:style>
  <w:style w:type="character" w:customStyle="1" w:styleId="Heading2Char">
    <w:name w:val="Heading 2 Char"/>
    <w:link w:val="Heading2"/>
    <w:uiPriority w:val="9"/>
    <w:rsid w:val="0069529C"/>
    <w:rPr>
      <w:rFonts w:ascii="Arial Narrow" w:hAnsi="Arial Narrow" w:cs="Arial"/>
      <w:b/>
      <w:bCs/>
      <w:i/>
      <w:iCs/>
      <w:sz w:val="28"/>
      <w:szCs w:val="28"/>
      <w:lang w:val="ro-RO" w:eastAsia="de-DE"/>
    </w:rPr>
  </w:style>
  <w:style w:type="character" w:customStyle="1" w:styleId="Heading3Char">
    <w:name w:val="Heading 3 Char"/>
    <w:link w:val="Heading3"/>
    <w:uiPriority w:val="9"/>
    <w:rsid w:val="0069529C"/>
    <w:rPr>
      <w:rFonts w:ascii="Arial Narrow" w:hAnsi="Arial Narrow" w:cs="Arial"/>
      <w:b/>
      <w:bCs/>
      <w:sz w:val="26"/>
      <w:szCs w:val="26"/>
      <w:lang w:val="ro-RO" w:eastAsia="de-DE"/>
    </w:rPr>
  </w:style>
  <w:style w:type="character" w:customStyle="1" w:styleId="Heading4Char">
    <w:name w:val="Heading 4 Char"/>
    <w:link w:val="Heading4"/>
    <w:uiPriority w:val="9"/>
    <w:rsid w:val="0069529C"/>
    <w:rPr>
      <w:rFonts w:ascii="Arial Narrow" w:hAnsi="Arial Narrow"/>
      <w:b/>
      <w:bCs/>
      <w:sz w:val="28"/>
      <w:szCs w:val="28"/>
      <w:lang w:val="ro-RO" w:eastAsia="de-DE"/>
    </w:rPr>
  </w:style>
  <w:style w:type="character" w:customStyle="1" w:styleId="Heading5Char">
    <w:name w:val="Heading 5 Char"/>
    <w:link w:val="Heading5"/>
    <w:rsid w:val="0069529C"/>
    <w:rPr>
      <w:rFonts w:ascii="Arial Narrow" w:hAnsi="Arial Narrow"/>
      <w:b/>
      <w:bCs/>
      <w:sz w:val="24"/>
      <w:szCs w:val="24"/>
      <w:lang w:val="ro-RO" w:eastAsia="de-DE"/>
    </w:rPr>
  </w:style>
  <w:style w:type="character" w:customStyle="1" w:styleId="Heading6Char">
    <w:name w:val="Heading 6 Char"/>
    <w:link w:val="Heading6"/>
    <w:rsid w:val="0069529C"/>
    <w:rPr>
      <w:rFonts w:ascii="Arial Narrow" w:hAnsi="Arial Narrow"/>
      <w:b/>
      <w:bCs/>
      <w:sz w:val="22"/>
      <w:szCs w:val="22"/>
      <w:lang w:val="ro-RO" w:eastAsia="de-DE"/>
    </w:rPr>
  </w:style>
  <w:style w:type="character" w:customStyle="1" w:styleId="Heading7Char">
    <w:name w:val="Heading 7 Char"/>
    <w:link w:val="Heading7"/>
    <w:uiPriority w:val="9"/>
    <w:rsid w:val="0069529C"/>
    <w:rPr>
      <w:rFonts w:ascii="Arial Narrow" w:hAnsi="Arial Narrow"/>
      <w:sz w:val="24"/>
      <w:szCs w:val="24"/>
      <w:lang w:val="ro-RO" w:eastAsia="de-DE"/>
    </w:rPr>
  </w:style>
  <w:style w:type="character" w:customStyle="1" w:styleId="Heading8Char">
    <w:name w:val="Heading 8 Char"/>
    <w:link w:val="Heading8"/>
    <w:uiPriority w:val="9"/>
    <w:rsid w:val="0069529C"/>
    <w:rPr>
      <w:rFonts w:ascii="Arial Narrow" w:hAnsi="Arial Narrow"/>
      <w:i/>
      <w:iCs/>
      <w:sz w:val="24"/>
      <w:szCs w:val="24"/>
      <w:lang w:val="ro-RO" w:eastAsia="de-DE"/>
    </w:rPr>
  </w:style>
  <w:style w:type="character" w:customStyle="1" w:styleId="Heading9Char">
    <w:name w:val="Heading 9 Char"/>
    <w:link w:val="Heading9"/>
    <w:uiPriority w:val="9"/>
    <w:rsid w:val="0069529C"/>
    <w:rPr>
      <w:rFonts w:ascii="Arial Narrow" w:hAnsi="Arial Narrow" w:cs="Arial"/>
      <w:sz w:val="22"/>
      <w:szCs w:val="22"/>
      <w:lang w:val="ro-RO" w:eastAsia="de-DE"/>
    </w:rPr>
  </w:style>
  <w:style w:type="character" w:customStyle="1" w:styleId="HeaderChar">
    <w:name w:val="Header Char"/>
    <w:link w:val="Header"/>
    <w:uiPriority w:val="99"/>
    <w:rsid w:val="0069529C"/>
    <w:rPr>
      <w:rFonts w:ascii="Arial Narrow" w:hAnsi="Arial Narrow"/>
      <w:sz w:val="24"/>
      <w:szCs w:val="24"/>
      <w:lang w:val="ro-RO" w:eastAsia="de-DE"/>
    </w:rPr>
  </w:style>
  <w:style w:type="character" w:customStyle="1" w:styleId="FooterChar">
    <w:name w:val="Footer Char"/>
    <w:link w:val="Footer"/>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leGrid">
    <w:name w:val="Table Grid"/>
    <w:basedOn w:val="Table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69529C"/>
    <w:pPr>
      <w:spacing w:after="0"/>
    </w:pPr>
    <w:rPr>
      <w:rFonts w:ascii="Times New Roman" w:hAnsi="Times New Roman"/>
      <w:b/>
      <w:bCs/>
    </w:rPr>
  </w:style>
  <w:style w:type="character" w:customStyle="1" w:styleId="CommentSubjectChar">
    <w:name w:val="Comment Subject Char"/>
    <w:link w:val="CommentSubject"/>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sion">
    <w:name w:val="Revision"/>
    <w:hidden/>
    <w:uiPriority w:val="99"/>
    <w:semiHidden/>
    <w:rsid w:val="0069529C"/>
    <w:rPr>
      <w:lang w:val="en-US" w:eastAsia="en-US"/>
    </w:rPr>
  </w:style>
  <w:style w:type="paragraph" w:styleId="FootnoteText">
    <w:name w:val="footnote text"/>
    <w:basedOn w:val="Normal"/>
    <w:link w:val="FootnoteTextChar"/>
    <w:uiPriority w:val="99"/>
    <w:unhideWhenUsed/>
    <w:rsid w:val="0069529C"/>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rsid w:val="0069529C"/>
  </w:style>
  <w:style w:type="character" w:styleId="FootnoteReference">
    <w:name w:val="footnote reference"/>
    <w:aliases w:val="Footnote symbol, BVI fnr"/>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Strong">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76485-1CE9-4229-B38A-D6487BF23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38</Pages>
  <Words>16205</Words>
  <Characters>93992</Characters>
  <DocSecurity>0</DocSecurity>
  <Lines>783</Lines>
  <Paragraphs>219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LinksUpToDate>false</LinksUpToDate>
  <CharactersWithSpaces>109978</CharactersWithSpaces>
  <SharedDoc>false</SharedDoc>
  <HLinks>
    <vt:vector size="30" baseType="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2023-07-07T10:34:00Z</cp:lastPrinted>
  <dcterms:created xsi:type="dcterms:W3CDTF">2023-07-14T09:03:00Z</dcterms:created>
  <dcterms:modified xsi:type="dcterms:W3CDTF">2023-07-14T09:03:00Z</dcterms:modified>
</cp:coreProperties>
</file>